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CE4DA" w14:textId="19426167" w:rsidR="007C5D41" w:rsidRDefault="00511598" w:rsidP="00C8116F">
      <w:pPr>
        <w:spacing w:after="0" w:line="480" w:lineRule="auto"/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inline distT="0" distB="0" distL="0" distR="0" wp14:anchorId="3B2A6D63" wp14:editId="5FE808A7">
            <wp:extent cx="2066925" cy="695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ilton Engineering ff-0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01" b="32258"/>
                    <a:stretch/>
                  </pic:blipFill>
                  <pic:spPr bwMode="auto">
                    <a:xfrm>
                      <a:off x="0" y="0"/>
                      <a:ext cx="2066925" cy="69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7"/>
          <w:szCs w:val="27"/>
        </w:rPr>
        <w:br w:type="textWrapping" w:clear="all"/>
      </w:r>
    </w:p>
    <w:p w14:paraId="28645FB4" w14:textId="0CBABBF7" w:rsidR="00A527C7" w:rsidRPr="00B971AB" w:rsidRDefault="005562EE" w:rsidP="00A527C7">
      <w:pPr>
        <w:spacing w:after="0" w:line="480" w:lineRule="auto"/>
        <w:jc w:val="center"/>
        <w:rPr>
          <w:b/>
        </w:rPr>
      </w:pPr>
      <w:r>
        <w:rPr>
          <w:b/>
          <w:sz w:val="32"/>
        </w:rPr>
        <w:t>Ergonomics in the spotlight for Busworld 2025</w:t>
      </w:r>
    </w:p>
    <w:p w14:paraId="2DB8546F" w14:textId="180DF918" w:rsidR="00A527C7" w:rsidRPr="00B971AB" w:rsidRDefault="00A527C7" w:rsidP="00A527C7">
      <w:pPr>
        <w:spacing w:after="0" w:line="480" w:lineRule="auto"/>
        <w:jc w:val="center"/>
        <w:rPr>
          <w:b/>
        </w:rPr>
      </w:pPr>
      <w:r w:rsidRPr="00B971AB">
        <w:rPr>
          <w:b/>
        </w:rPr>
        <w:t xml:space="preserve">~ </w:t>
      </w:r>
      <w:proofErr w:type="spellStart"/>
      <w:r w:rsidR="00AB5FBB" w:rsidRPr="00AB5FBB">
        <w:rPr>
          <w:b/>
        </w:rPr>
        <w:t>Pailton</w:t>
      </w:r>
      <w:proofErr w:type="spellEnd"/>
      <w:r w:rsidR="00AB5FBB" w:rsidRPr="00AB5FBB">
        <w:rPr>
          <w:b/>
        </w:rPr>
        <w:t xml:space="preserve"> Engineering to </w:t>
      </w:r>
      <w:r w:rsidR="004E4651">
        <w:rPr>
          <w:b/>
        </w:rPr>
        <w:t>show specially created</w:t>
      </w:r>
      <w:r w:rsidR="00AB5FBB" w:rsidRPr="00AB5FBB">
        <w:rPr>
          <w:b/>
        </w:rPr>
        <w:t xml:space="preserve"> cabin demonstrator</w:t>
      </w:r>
      <w:r w:rsidR="00AB5FBB">
        <w:rPr>
          <w:b/>
        </w:rPr>
        <w:t xml:space="preserve"> </w:t>
      </w:r>
      <w:r w:rsidRPr="00B971AB">
        <w:rPr>
          <w:b/>
        </w:rPr>
        <w:t>~</w:t>
      </w:r>
    </w:p>
    <w:p w14:paraId="138BEA36" w14:textId="78B1A578" w:rsidR="006A1032" w:rsidRDefault="003474A7" w:rsidP="00A527C7">
      <w:pPr>
        <w:spacing w:after="0" w:line="48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5225F496" wp14:editId="60BD3B23">
            <wp:extent cx="5731510" cy="3823335"/>
            <wp:effectExtent l="0" t="0" r="0" b="0"/>
            <wp:docPr id="1077069604" name="Afbeelding 1" descr="Afbeelding met buitenshuis, voertuig, weg, Land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69604" name="Afbeelding 1" descr="Afbeelding met buitenshuis, voertuig, weg, Landvoertuig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30A2A" w14:textId="78BC3634" w:rsidR="00941871" w:rsidRDefault="00941871" w:rsidP="00941871">
      <w:pPr>
        <w:spacing w:after="0" w:line="480" w:lineRule="auto"/>
        <w:jc w:val="both"/>
        <w:rPr>
          <w:b/>
          <w:bCs/>
          <w:szCs w:val="20"/>
        </w:rPr>
      </w:pPr>
      <w:r w:rsidRPr="00941871">
        <w:rPr>
          <w:b/>
          <w:bCs/>
          <w:szCs w:val="20"/>
        </w:rPr>
        <w:t xml:space="preserve">UK steering system manufacturer, </w:t>
      </w:r>
      <w:hyperlink r:id="rId12" w:history="1">
        <w:proofErr w:type="spellStart"/>
        <w:r w:rsidRPr="00941871">
          <w:rPr>
            <w:rStyle w:val="Hyperlink"/>
            <w:b/>
            <w:bCs/>
            <w:szCs w:val="20"/>
          </w:rPr>
          <w:t>Pailton</w:t>
        </w:r>
        <w:proofErr w:type="spellEnd"/>
        <w:r w:rsidRPr="00941871">
          <w:rPr>
            <w:rStyle w:val="Hyperlink"/>
            <w:b/>
            <w:bCs/>
            <w:szCs w:val="20"/>
          </w:rPr>
          <w:t xml:space="preserve"> Engineering</w:t>
        </w:r>
      </w:hyperlink>
      <w:r w:rsidRPr="00941871">
        <w:rPr>
          <w:b/>
          <w:bCs/>
          <w:szCs w:val="20"/>
        </w:rPr>
        <w:t xml:space="preserve">, </w:t>
      </w:r>
      <w:r w:rsidR="00111C37">
        <w:rPr>
          <w:b/>
          <w:bCs/>
          <w:szCs w:val="20"/>
        </w:rPr>
        <w:t>is</w:t>
      </w:r>
      <w:r w:rsidRPr="00941871">
        <w:rPr>
          <w:b/>
          <w:bCs/>
          <w:szCs w:val="20"/>
        </w:rPr>
        <w:t xml:space="preserve"> exhibiting at Busworld in Brussels, </w:t>
      </w:r>
      <w:r w:rsidR="00111C37">
        <w:rPr>
          <w:b/>
          <w:bCs/>
          <w:szCs w:val="20"/>
        </w:rPr>
        <w:t xml:space="preserve">on </w:t>
      </w:r>
      <w:r w:rsidRPr="00941871">
        <w:rPr>
          <w:b/>
          <w:bCs/>
          <w:szCs w:val="20"/>
        </w:rPr>
        <w:t xml:space="preserve">October </w:t>
      </w:r>
      <w:r>
        <w:rPr>
          <w:b/>
          <w:bCs/>
          <w:szCs w:val="20"/>
        </w:rPr>
        <w:t>4-9</w:t>
      </w:r>
      <w:r w:rsidR="00CA3BFA">
        <w:rPr>
          <w:b/>
          <w:bCs/>
          <w:szCs w:val="20"/>
        </w:rPr>
        <w:t>,</w:t>
      </w:r>
      <w:r w:rsidRPr="00941871">
        <w:rPr>
          <w:b/>
          <w:bCs/>
          <w:szCs w:val="20"/>
        </w:rPr>
        <w:t xml:space="preserve"> 2025. The company will unveil the commercially-ready version of its electric memory steering column, a pioneering product that represents a new standard in ergonomic design for the bus and coach sector. Visitors will be able to experience this technology first-hand in a specially built driver cabin demonstrator at</w:t>
      </w:r>
      <w:r w:rsidR="00CA3BFA">
        <w:rPr>
          <w:b/>
          <w:bCs/>
          <w:szCs w:val="20"/>
        </w:rPr>
        <w:t xml:space="preserve"> Stand 936,</w:t>
      </w:r>
      <w:r w:rsidRPr="00941871">
        <w:rPr>
          <w:b/>
          <w:bCs/>
          <w:szCs w:val="20"/>
        </w:rPr>
        <w:t xml:space="preserve"> Hall 9</w:t>
      </w:r>
      <w:r w:rsidR="00CA3BFA">
        <w:rPr>
          <w:b/>
          <w:bCs/>
          <w:szCs w:val="20"/>
        </w:rPr>
        <w:t>.</w:t>
      </w:r>
    </w:p>
    <w:p w14:paraId="7717D27B" w14:textId="77777777" w:rsidR="00941871" w:rsidRPr="00941871" w:rsidRDefault="00941871" w:rsidP="00941871">
      <w:pPr>
        <w:spacing w:after="0" w:line="480" w:lineRule="auto"/>
        <w:jc w:val="both"/>
        <w:rPr>
          <w:b/>
          <w:bCs/>
          <w:szCs w:val="20"/>
        </w:rPr>
      </w:pPr>
    </w:p>
    <w:p w14:paraId="50620B75" w14:textId="37EA75CF" w:rsidR="00941871" w:rsidRDefault="00941871" w:rsidP="00941871">
      <w:pPr>
        <w:spacing w:after="0" w:line="480" w:lineRule="auto"/>
        <w:jc w:val="both"/>
        <w:rPr>
          <w:szCs w:val="20"/>
        </w:rPr>
      </w:pPr>
      <w:r w:rsidRPr="00941871">
        <w:rPr>
          <w:szCs w:val="20"/>
        </w:rPr>
        <w:lastRenderedPageBreak/>
        <w:t xml:space="preserve">The prototype of the electric memory steering column was </w:t>
      </w:r>
      <w:r w:rsidR="001F01E6">
        <w:rPr>
          <w:szCs w:val="20"/>
        </w:rPr>
        <w:t>shown</w:t>
      </w:r>
      <w:r w:rsidRPr="00941871">
        <w:rPr>
          <w:szCs w:val="20"/>
        </w:rPr>
        <w:t xml:space="preserve"> at Busworld 2023. Two years on, </w:t>
      </w:r>
      <w:proofErr w:type="spellStart"/>
      <w:r w:rsidRPr="00941871">
        <w:rPr>
          <w:szCs w:val="20"/>
        </w:rPr>
        <w:t>Pailton</w:t>
      </w:r>
      <w:proofErr w:type="spellEnd"/>
      <w:r w:rsidR="00AB5B2E">
        <w:rPr>
          <w:szCs w:val="20"/>
        </w:rPr>
        <w:t xml:space="preserve"> Engineering</w:t>
      </w:r>
      <w:r w:rsidRPr="00941871">
        <w:rPr>
          <w:szCs w:val="20"/>
        </w:rPr>
        <w:t xml:space="preserve"> has </w:t>
      </w:r>
      <w:r w:rsidR="001F01E6">
        <w:rPr>
          <w:szCs w:val="20"/>
        </w:rPr>
        <w:t>developed</w:t>
      </w:r>
      <w:r w:rsidRPr="00941871">
        <w:rPr>
          <w:szCs w:val="20"/>
        </w:rPr>
        <w:t xml:space="preserve"> this innovation into a commercially-ready product. This unique column allows for quick and precise adjustment between drivers, reducing musculoskeletal strain and helping operators to address the global driver shortage by improving working conditions.</w:t>
      </w:r>
    </w:p>
    <w:p w14:paraId="151F721E" w14:textId="54495E0E" w:rsidR="001F01E6" w:rsidRPr="00941871" w:rsidRDefault="003474A7" w:rsidP="00941871">
      <w:pPr>
        <w:spacing w:after="0" w:line="480" w:lineRule="auto"/>
        <w:jc w:val="both"/>
        <w:rPr>
          <w:szCs w:val="20"/>
        </w:rPr>
      </w:pPr>
      <w:r>
        <w:rPr>
          <w:noProof/>
          <w:szCs w:val="20"/>
        </w:rPr>
        <w:drawing>
          <wp:inline distT="0" distB="0" distL="0" distR="0" wp14:anchorId="1DAA33D4" wp14:editId="15545906">
            <wp:extent cx="5731510" cy="3823335"/>
            <wp:effectExtent l="0" t="0" r="0" b="0"/>
            <wp:docPr id="65006457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064578" name="Afbeelding 65006457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F5D2F" w14:textId="77777777" w:rsidR="009F7B84" w:rsidRPr="009F7B84" w:rsidRDefault="009F7B84" w:rsidP="009F7B84">
      <w:pPr>
        <w:spacing w:after="0" w:line="480" w:lineRule="auto"/>
        <w:jc w:val="both"/>
        <w:rPr>
          <w:szCs w:val="20"/>
        </w:rPr>
      </w:pPr>
      <w:r w:rsidRPr="009F7B84">
        <w:rPr>
          <w:szCs w:val="20"/>
        </w:rPr>
        <w:t xml:space="preserve">Visitors to the stand will be able to experience this innovative product in a driver pod, purpose-built to provide a demonstration of the future of bus cabin design. In addition to electronic adjustment, visitors will be able to see the column’s unique tilting head mechanism, first developed for the VDL </w:t>
      </w:r>
      <w:proofErr w:type="spellStart"/>
      <w:r w:rsidRPr="009F7B84">
        <w:rPr>
          <w:szCs w:val="20"/>
        </w:rPr>
        <w:t>Citea</w:t>
      </w:r>
      <w:proofErr w:type="spellEnd"/>
      <w:r w:rsidRPr="009F7B84">
        <w:rPr>
          <w:szCs w:val="20"/>
        </w:rPr>
        <w:t xml:space="preserve"> range of buses. With tilting head adjustment, the column is compliant with VDV 234 regulations, ensuring alignment with ergonomic standards for EU member states.</w:t>
      </w:r>
    </w:p>
    <w:p w14:paraId="5AE8EEB8" w14:textId="77777777" w:rsidR="001F01E6" w:rsidRPr="009F7B84" w:rsidRDefault="001F01E6" w:rsidP="00941871">
      <w:pPr>
        <w:spacing w:after="0" w:line="480" w:lineRule="auto"/>
        <w:jc w:val="both"/>
        <w:rPr>
          <w:szCs w:val="20"/>
        </w:rPr>
      </w:pPr>
    </w:p>
    <w:p w14:paraId="2E6420A3" w14:textId="77777777" w:rsidR="00941871" w:rsidRPr="009F7B84" w:rsidRDefault="00941871" w:rsidP="00941871">
      <w:pPr>
        <w:spacing w:after="0" w:line="480" w:lineRule="auto"/>
        <w:jc w:val="both"/>
        <w:rPr>
          <w:szCs w:val="20"/>
        </w:rPr>
      </w:pPr>
      <w:r w:rsidRPr="009F7B84">
        <w:rPr>
          <w:szCs w:val="20"/>
        </w:rPr>
        <w:lastRenderedPageBreak/>
        <w:t xml:space="preserve">Visitors to the stand will also notice a bold new look for 2025. </w:t>
      </w:r>
      <w:proofErr w:type="spellStart"/>
      <w:r w:rsidRPr="009F7B84">
        <w:rPr>
          <w:szCs w:val="20"/>
        </w:rPr>
        <w:t>Pailton</w:t>
      </w:r>
      <w:proofErr w:type="spellEnd"/>
      <w:r w:rsidRPr="009F7B84">
        <w:rPr>
          <w:szCs w:val="20"/>
        </w:rPr>
        <w:t xml:space="preserve"> Engineering has deliberately adopted a louder and more striking stand design to ensure its message on ergonomics and driver wellbeing is heard across the industry.</w:t>
      </w:r>
    </w:p>
    <w:p w14:paraId="65E428E8" w14:textId="77777777" w:rsidR="00041031" w:rsidRPr="009F7B84" w:rsidRDefault="00041031" w:rsidP="00941871">
      <w:pPr>
        <w:spacing w:after="0" w:line="480" w:lineRule="auto"/>
        <w:jc w:val="both"/>
        <w:rPr>
          <w:szCs w:val="20"/>
        </w:rPr>
      </w:pPr>
    </w:p>
    <w:p w14:paraId="008F69C3" w14:textId="7317A493" w:rsidR="00041031" w:rsidRDefault="00041031" w:rsidP="00041031">
      <w:pPr>
        <w:spacing w:after="0" w:line="480" w:lineRule="auto"/>
        <w:jc w:val="both"/>
        <w:rPr>
          <w:szCs w:val="20"/>
        </w:rPr>
      </w:pPr>
      <w:r w:rsidRPr="009F7B84">
        <w:rPr>
          <w:szCs w:val="20"/>
        </w:rPr>
        <w:t>“Bus driver cabins are often de</w:t>
      </w:r>
      <w:r w:rsidRPr="00941871">
        <w:rPr>
          <w:szCs w:val="20"/>
        </w:rPr>
        <w:t>signed for the average person, yet drivers come in all shapes and sizes. As a result, many suffer from severe back pain and related health problems, while operators face the financial impact of increased sick leave and poor staff retention</w:t>
      </w:r>
      <w:r>
        <w:rPr>
          <w:szCs w:val="20"/>
        </w:rPr>
        <w:t>,” explained Roger Brereton, Head of Sales at</w:t>
      </w:r>
      <w:r w:rsidRPr="00941871">
        <w:rPr>
          <w:szCs w:val="20"/>
        </w:rPr>
        <w:t xml:space="preserve"> </w:t>
      </w:r>
      <w:proofErr w:type="spellStart"/>
      <w:r w:rsidRPr="00941871">
        <w:rPr>
          <w:szCs w:val="20"/>
        </w:rPr>
        <w:t>Pailton</w:t>
      </w:r>
      <w:proofErr w:type="spellEnd"/>
      <w:r w:rsidRPr="00941871">
        <w:rPr>
          <w:szCs w:val="20"/>
        </w:rPr>
        <w:t xml:space="preserve"> Engineering</w:t>
      </w:r>
      <w:r>
        <w:rPr>
          <w:szCs w:val="20"/>
        </w:rPr>
        <w:t>.</w:t>
      </w:r>
      <w:r w:rsidRPr="00941871">
        <w:rPr>
          <w:szCs w:val="20"/>
        </w:rPr>
        <w:t xml:space="preserve"> </w:t>
      </w:r>
      <w:r>
        <w:rPr>
          <w:szCs w:val="20"/>
        </w:rPr>
        <w:t>“Our</w:t>
      </w:r>
      <w:r w:rsidRPr="00941871">
        <w:rPr>
          <w:szCs w:val="20"/>
        </w:rPr>
        <w:t xml:space="preserve"> </w:t>
      </w:r>
      <w:r w:rsidR="00AB5B2E">
        <w:rPr>
          <w:szCs w:val="20"/>
        </w:rPr>
        <w:t>columns</w:t>
      </w:r>
      <w:r w:rsidRPr="00941871">
        <w:rPr>
          <w:szCs w:val="20"/>
        </w:rPr>
        <w:t xml:space="preserve"> address this challenge through superior ergonomic design that adapts to individual needs.</w:t>
      </w:r>
      <w:r w:rsidR="00AB5B2E">
        <w:rPr>
          <w:szCs w:val="20"/>
        </w:rPr>
        <w:t>”</w:t>
      </w:r>
    </w:p>
    <w:p w14:paraId="5AA4D515" w14:textId="77777777" w:rsidR="00041031" w:rsidRDefault="00041031" w:rsidP="00941871">
      <w:pPr>
        <w:spacing w:after="0" w:line="480" w:lineRule="auto"/>
        <w:jc w:val="both"/>
        <w:rPr>
          <w:szCs w:val="20"/>
        </w:rPr>
      </w:pPr>
    </w:p>
    <w:p w14:paraId="5244E99A" w14:textId="67786665" w:rsidR="00941871" w:rsidRDefault="00556ED1" w:rsidP="00941871">
      <w:pPr>
        <w:spacing w:after="0" w:line="480" w:lineRule="auto"/>
        <w:jc w:val="both"/>
        <w:rPr>
          <w:szCs w:val="20"/>
        </w:rPr>
      </w:pPr>
      <w:r>
        <w:rPr>
          <w:szCs w:val="20"/>
        </w:rPr>
        <w:t xml:space="preserve">The introduction of the electric memory column is a potential milestone in </w:t>
      </w:r>
      <w:r w:rsidR="008D4B29">
        <w:rPr>
          <w:szCs w:val="20"/>
        </w:rPr>
        <w:t>cabin design.</w:t>
      </w:r>
      <w:r w:rsidR="00941871" w:rsidRPr="00941871">
        <w:rPr>
          <w:szCs w:val="20"/>
        </w:rPr>
        <w:t xml:space="preserve"> “Two years ago we showed the industry a prototype. Now, operators can see and test the commercially-ready version, and experience how it transforms the driving environment</w:t>
      </w:r>
      <w:r w:rsidR="008D4B29">
        <w:rPr>
          <w:szCs w:val="20"/>
        </w:rPr>
        <w:t xml:space="preserve">,” added </w:t>
      </w:r>
      <w:r w:rsidR="00E3121A">
        <w:rPr>
          <w:szCs w:val="20"/>
        </w:rPr>
        <w:t>Brereton</w:t>
      </w:r>
      <w:r w:rsidR="00941871" w:rsidRPr="00941871">
        <w:rPr>
          <w:szCs w:val="20"/>
        </w:rPr>
        <w:t xml:space="preserve">. </w:t>
      </w:r>
    </w:p>
    <w:p w14:paraId="295CE38C" w14:textId="77777777" w:rsidR="001F01E6" w:rsidRPr="00941871" w:rsidRDefault="001F01E6" w:rsidP="00941871">
      <w:pPr>
        <w:spacing w:after="0" w:line="480" w:lineRule="auto"/>
        <w:jc w:val="both"/>
        <w:rPr>
          <w:szCs w:val="20"/>
        </w:rPr>
      </w:pPr>
    </w:p>
    <w:p w14:paraId="38C2915D" w14:textId="77777777" w:rsidR="00941871" w:rsidRDefault="00941871" w:rsidP="00941871">
      <w:pPr>
        <w:spacing w:after="0" w:line="480" w:lineRule="auto"/>
        <w:jc w:val="both"/>
        <w:rPr>
          <w:szCs w:val="20"/>
        </w:rPr>
      </w:pPr>
      <w:r w:rsidRPr="00941871">
        <w:rPr>
          <w:szCs w:val="20"/>
        </w:rPr>
        <w:t xml:space="preserve">The </w:t>
      </w:r>
      <w:proofErr w:type="spellStart"/>
      <w:r w:rsidRPr="00941871">
        <w:rPr>
          <w:szCs w:val="20"/>
        </w:rPr>
        <w:t>Pailton</w:t>
      </w:r>
      <w:proofErr w:type="spellEnd"/>
      <w:r w:rsidRPr="00941871">
        <w:rPr>
          <w:szCs w:val="20"/>
        </w:rPr>
        <w:t xml:space="preserve"> team of engineers will be available on the stand to talk about the full range of steering solutions on offer. Alongside steering columns, the company designs and manufactures a complete range of steering components and systems, trusted by OEMs worldwide for their quality and custom-engineering expertise.</w:t>
      </w:r>
    </w:p>
    <w:p w14:paraId="623EB3F0" w14:textId="77777777" w:rsidR="001F01E6" w:rsidRPr="00941871" w:rsidRDefault="001F01E6" w:rsidP="00941871">
      <w:pPr>
        <w:spacing w:after="0" w:line="480" w:lineRule="auto"/>
        <w:jc w:val="both"/>
        <w:rPr>
          <w:szCs w:val="20"/>
        </w:rPr>
      </w:pPr>
    </w:p>
    <w:p w14:paraId="1B4F5D27" w14:textId="4F64F809" w:rsidR="00941871" w:rsidRPr="00941871" w:rsidRDefault="00941871" w:rsidP="00941871">
      <w:pPr>
        <w:spacing w:after="0" w:line="480" w:lineRule="auto"/>
        <w:jc w:val="both"/>
        <w:rPr>
          <w:i/>
          <w:iCs/>
          <w:szCs w:val="20"/>
        </w:rPr>
      </w:pPr>
      <w:r w:rsidRPr="00941871">
        <w:rPr>
          <w:i/>
          <w:iCs/>
          <w:szCs w:val="20"/>
        </w:rPr>
        <w:t xml:space="preserve">To book a meeting with the team ahead of visiting, please contact </w:t>
      </w:r>
      <w:proofErr w:type="spellStart"/>
      <w:r w:rsidRPr="00941871">
        <w:rPr>
          <w:i/>
          <w:iCs/>
          <w:szCs w:val="20"/>
        </w:rPr>
        <w:t>Pailton</w:t>
      </w:r>
      <w:proofErr w:type="spellEnd"/>
      <w:r w:rsidRPr="00941871">
        <w:rPr>
          <w:i/>
          <w:iCs/>
          <w:szCs w:val="20"/>
        </w:rPr>
        <w:t xml:space="preserve"> Engineering.</w:t>
      </w:r>
      <w:r w:rsidR="001D74F2">
        <w:rPr>
          <w:i/>
          <w:iCs/>
          <w:szCs w:val="20"/>
        </w:rPr>
        <w:t xml:space="preserve"> You can contact Roger directly </w:t>
      </w:r>
      <w:r w:rsidR="006A1517">
        <w:rPr>
          <w:i/>
          <w:iCs/>
          <w:szCs w:val="20"/>
        </w:rPr>
        <w:t>on rbrereton@pailton.com</w:t>
      </w:r>
    </w:p>
    <w:p w14:paraId="4D5A48A0" w14:textId="77777777" w:rsidR="00A527C7" w:rsidRPr="008117E2" w:rsidRDefault="00A527C7" w:rsidP="00A527C7">
      <w:pPr>
        <w:spacing w:after="0" w:line="480" w:lineRule="auto"/>
        <w:jc w:val="both"/>
        <w:rPr>
          <w:color w:val="3398D1"/>
        </w:rPr>
      </w:pPr>
    </w:p>
    <w:p w14:paraId="0A55C7CD" w14:textId="58778956" w:rsidR="007C5D41" w:rsidRDefault="007C5D41" w:rsidP="00A527C7">
      <w:pPr>
        <w:spacing w:after="0" w:line="240" w:lineRule="auto"/>
      </w:pPr>
      <w:r w:rsidRPr="00723FCF">
        <w:rPr>
          <w:b/>
          <w:color w:val="3398D1"/>
        </w:rPr>
        <w:t>Ends:</w:t>
      </w:r>
      <w:r>
        <w:t xml:space="preserve"> </w:t>
      </w:r>
      <w:r w:rsidR="00B25974">
        <w:t>380</w:t>
      </w:r>
      <w:r w:rsidR="009C078A">
        <w:t xml:space="preserve"> </w:t>
      </w:r>
      <w:r>
        <w:t>words</w:t>
      </w:r>
    </w:p>
    <w:p w14:paraId="17DEBE5E" w14:textId="77777777" w:rsidR="007B70B9" w:rsidRDefault="007B70B9" w:rsidP="00A527C7">
      <w:pPr>
        <w:spacing w:after="0" w:line="240" w:lineRule="auto"/>
      </w:pPr>
    </w:p>
    <w:p w14:paraId="5739ED25" w14:textId="38964D8D" w:rsidR="007B70B9" w:rsidRDefault="007B70B9" w:rsidP="007B70B9">
      <w:pPr>
        <w:rPr>
          <w:rFonts w:cs="Arial"/>
          <w:szCs w:val="24"/>
        </w:rPr>
      </w:pPr>
      <w:r w:rsidRPr="007B70B9">
        <w:rPr>
          <w:b/>
          <w:color w:val="3398D1"/>
        </w:rPr>
        <w:lastRenderedPageBreak/>
        <w:t>Image caption:</w:t>
      </w:r>
      <w:r>
        <w:rPr>
          <w:rFonts w:cs="Arial"/>
          <w:szCs w:val="24"/>
        </w:rPr>
        <w:t xml:space="preserve"> </w:t>
      </w:r>
    </w:p>
    <w:p w14:paraId="644B8BD7" w14:textId="5134F1F3" w:rsidR="007C5D41" w:rsidRDefault="007C5D41" w:rsidP="006A1032">
      <w:pPr>
        <w:spacing w:after="0" w:line="240" w:lineRule="auto"/>
      </w:pPr>
      <w:r w:rsidRPr="00723FCF">
        <w:rPr>
          <w:b/>
          <w:bCs/>
          <w:color w:val="3398D1"/>
        </w:rPr>
        <w:t>Editor’s note:</w:t>
      </w:r>
      <w:r>
        <w:rPr>
          <w:b/>
          <w:bCs/>
          <w:color w:val="FF0000"/>
        </w:rPr>
        <w:t xml:space="preserve"> </w:t>
      </w:r>
      <w:r>
        <w:t>If you want to ensure you keep up to date with</w:t>
      </w:r>
      <w:r w:rsidR="00ED22D8">
        <w:t xml:space="preserve"> all the latest news</w:t>
      </w:r>
      <w:r>
        <w:t xml:space="preserve">, opinion focussed content and case studies from </w:t>
      </w:r>
      <w:proofErr w:type="spellStart"/>
      <w:r w:rsidR="008117E2">
        <w:t>Pailton</w:t>
      </w:r>
      <w:proofErr w:type="spellEnd"/>
      <w:r w:rsidR="008117E2">
        <w:t xml:space="preserve"> Engineering</w:t>
      </w:r>
      <w:r>
        <w:t xml:space="preserve">, </w:t>
      </w:r>
      <w:r w:rsidR="00ED22D8">
        <w:t xml:space="preserve">visit the company’s </w:t>
      </w:r>
      <w:r w:rsidR="000526B8">
        <w:t>website</w:t>
      </w:r>
      <w:r w:rsidR="00ED22D8">
        <w:t xml:space="preserve"> here: </w:t>
      </w:r>
      <w:hyperlink r:id="rId14" w:history="1">
        <w:r w:rsidR="00461148">
          <w:rPr>
            <w:rStyle w:val="Hyperlink"/>
          </w:rPr>
          <w:t>http://pailton.com/latest-news</w:t>
        </w:r>
      </w:hyperlink>
      <w:r w:rsidR="008117E2">
        <w:t xml:space="preserve"> </w:t>
      </w:r>
    </w:p>
    <w:p w14:paraId="4140AA6C" w14:textId="77777777" w:rsidR="008117E2" w:rsidRPr="007C5D41" w:rsidRDefault="008117E2" w:rsidP="006A1032">
      <w:pPr>
        <w:spacing w:after="0" w:line="240" w:lineRule="auto"/>
      </w:pPr>
    </w:p>
    <w:p w14:paraId="68D6B99D" w14:textId="2BC7E7CF" w:rsidR="00ED22D8" w:rsidRDefault="007C5D41" w:rsidP="00ED22D8">
      <w:pPr>
        <w:spacing w:after="0" w:line="240" w:lineRule="auto"/>
      </w:pPr>
      <w:r w:rsidRPr="00723FCF">
        <w:rPr>
          <w:b/>
          <w:bCs/>
          <w:color w:val="3398D1"/>
        </w:rPr>
        <w:t>For further information contact:</w:t>
      </w:r>
      <w:r w:rsidR="00984BFD" w:rsidRPr="00BC7ED4">
        <w:rPr>
          <w:b/>
          <w:bCs/>
          <w:color w:val="FF6600"/>
        </w:rPr>
        <w:t xml:space="preserve"> </w:t>
      </w:r>
      <w:r w:rsidR="00E93C04">
        <w:t>Roger Brereton</w:t>
      </w:r>
    </w:p>
    <w:p w14:paraId="109BA7B6" w14:textId="77777777" w:rsidR="007C5D41" w:rsidRDefault="00B0191D" w:rsidP="006A1032">
      <w:pPr>
        <w:spacing w:after="0" w:line="240" w:lineRule="auto"/>
        <w:rPr>
          <w:lang w:val="en-US"/>
        </w:rPr>
      </w:pPr>
      <w:proofErr w:type="spellStart"/>
      <w:r>
        <w:rPr>
          <w:rFonts w:cs="Arial"/>
          <w:szCs w:val="24"/>
          <w:shd w:val="clear" w:color="auto" w:fill="FFFFFF"/>
        </w:rPr>
        <w:t>Pailton</w:t>
      </w:r>
      <w:proofErr w:type="spellEnd"/>
      <w:r>
        <w:rPr>
          <w:rFonts w:cs="Arial"/>
          <w:szCs w:val="24"/>
          <w:shd w:val="clear" w:color="auto" w:fill="FFFFFF"/>
        </w:rPr>
        <w:t xml:space="preserve"> Engineering Ltd, Phoenix House, Holbrook Lane, Coventry, CV6 4AD</w:t>
      </w:r>
      <w:r w:rsidR="000526B8">
        <w:rPr>
          <w:rFonts w:cs="Arial"/>
          <w:color w:val="868686"/>
          <w:sz w:val="21"/>
          <w:szCs w:val="21"/>
          <w:shd w:val="clear" w:color="auto" w:fill="FFFFFF"/>
        </w:rPr>
        <w:br/>
      </w:r>
      <w:r w:rsidR="007C5D41" w:rsidRPr="00723FCF">
        <w:rPr>
          <w:b/>
          <w:bCs/>
          <w:color w:val="3398D1"/>
        </w:rPr>
        <w:t>Telephone:</w:t>
      </w:r>
      <w:r w:rsidR="007C5D41">
        <w:rPr>
          <w:color w:val="000000"/>
        </w:rPr>
        <w:t xml:space="preserve"> </w:t>
      </w:r>
      <w:r w:rsidR="007C5D41" w:rsidRPr="007C5D41">
        <w:rPr>
          <w:lang w:val="en-US"/>
        </w:rPr>
        <w:t>+44 (</w:t>
      </w:r>
      <w:r w:rsidR="00130324" w:rsidRPr="00130324">
        <w:rPr>
          <w:rStyle w:val="Zwaar"/>
          <w:rFonts w:cs="Arial"/>
          <w:b w:val="0"/>
          <w:bCs w:val="0"/>
          <w:szCs w:val="24"/>
          <w:shd w:val="clear" w:color="auto" w:fill="FFFFFF"/>
        </w:rPr>
        <w:t>0)</w:t>
      </w:r>
      <w:r>
        <w:rPr>
          <w:rStyle w:val="Zwaar"/>
          <w:rFonts w:cs="Arial"/>
          <w:b w:val="0"/>
          <w:bCs w:val="0"/>
          <w:szCs w:val="24"/>
          <w:shd w:val="clear" w:color="auto" w:fill="FFFFFF"/>
        </w:rPr>
        <w:t>2476 680445</w:t>
      </w:r>
    </w:p>
    <w:p w14:paraId="3E7DA545" w14:textId="471CB14B" w:rsidR="007C5D41" w:rsidRPr="007B70B9" w:rsidRDefault="007C5D41" w:rsidP="006A1032">
      <w:pPr>
        <w:spacing w:after="0" w:line="240" w:lineRule="auto"/>
        <w:rPr>
          <w:bCs/>
          <w:lang w:val="de-DE"/>
        </w:rPr>
      </w:pPr>
      <w:proofErr w:type="spellStart"/>
      <w:r w:rsidRPr="007B70B9">
        <w:rPr>
          <w:b/>
          <w:color w:val="3398D1"/>
          <w:lang w:val="de-DE"/>
        </w:rPr>
        <w:t>www</w:t>
      </w:r>
      <w:proofErr w:type="spellEnd"/>
      <w:r w:rsidRPr="007B70B9">
        <w:rPr>
          <w:b/>
          <w:color w:val="3398D1"/>
          <w:lang w:val="de-DE"/>
        </w:rPr>
        <w:t>:</w:t>
      </w:r>
      <w:r w:rsidRPr="007B70B9">
        <w:rPr>
          <w:bCs/>
          <w:color w:val="FF0000"/>
          <w:lang w:val="de-DE"/>
        </w:rPr>
        <w:t xml:space="preserve"> </w:t>
      </w:r>
      <w:hyperlink r:id="rId15" w:history="1">
        <w:r w:rsidR="00B0191D" w:rsidRPr="007B70B9">
          <w:rPr>
            <w:rStyle w:val="Hyperlink"/>
            <w:lang w:val="de-DE"/>
          </w:rPr>
          <w:t>http://pailton.com/</w:t>
        </w:r>
      </w:hyperlink>
      <w:r w:rsidR="00B0191D" w:rsidRPr="007B70B9">
        <w:rPr>
          <w:lang w:val="de-DE"/>
        </w:rPr>
        <w:t xml:space="preserve"> </w:t>
      </w:r>
    </w:p>
    <w:p w14:paraId="753A0BB9" w14:textId="184A61A0" w:rsidR="007C5D41" w:rsidRPr="003474A7" w:rsidRDefault="007C5D41" w:rsidP="006A1032">
      <w:pPr>
        <w:spacing w:after="0" w:line="240" w:lineRule="auto"/>
        <w:rPr>
          <w:lang w:val="fr-FR"/>
        </w:rPr>
      </w:pPr>
      <w:r w:rsidRPr="003474A7">
        <w:rPr>
          <w:b/>
          <w:bCs/>
          <w:color w:val="3398D1"/>
          <w:lang w:val="fr-FR"/>
        </w:rPr>
        <w:t>e-mail</w:t>
      </w:r>
      <w:r w:rsidRPr="003474A7">
        <w:rPr>
          <w:b/>
          <w:color w:val="3398D1"/>
          <w:lang w:val="fr-FR"/>
        </w:rPr>
        <w:t>:</w:t>
      </w:r>
      <w:r w:rsidRPr="003474A7">
        <w:rPr>
          <w:lang w:val="fr-FR"/>
        </w:rPr>
        <w:t xml:space="preserve"> </w:t>
      </w:r>
      <w:hyperlink r:id="rId16" w:history="1">
        <w:r w:rsidR="00E93C04">
          <w:rPr>
            <w:rStyle w:val="Hyperlink"/>
            <w:lang w:val="de-DE"/>
          </w:rPr>
          <w:t>Rbrereton@pailton.com</w:t>
        </w:r>
      </w:hyperlink>
      <w:r w:rsidR="00B0191D" w:rsidRPr="007B70B9">
        <w:rPr>
          <w:lang w:val="de-DE"/>
        </w:rPr>
        <w:t xml:space="preserve"> </w:t>
      </w:r>
    </w:p>
    <w:p w14:paraId="4EE0B93C" w14:textId="77777777" w:rsidR="007C5D41" w:rsidRPr="006A1032" w:rsidRDefault="007C5D41" w:rsidP="006A1032">
      <w:pPr>
        <w:spacing w:after="0" w:line="240" w:lineRule="auto"/>
        <w:rPr>
          <w:lang w:val="de-DE"/>
        </w:rPr>
      </w:pPr>
    </w:p>
    <w:p w14:paraId="1E2F048C" w14:textId="0266320B" w:rsidR="00BC18E8" w:rsidRPr="00B900D7" w:rsidRDefault="00BC18E8" w:rsidP="006A1032">
      <w:pPr>
        <w:spacing w:after="0" w:line="240" w:lineRule="auto"/>
        <w:rPr>
          <w:rFonts w:eastAsia="MS Mincho"/>
          <w:spacing w:val="-3"/>
        </w:rPr>
      </w:pPr>
      <w:r w:rsidRPr="00723FCF">
        <w:rPr>
          <w:rFonts w:eastAsia="MS Mincho"/>
          <w:b/>
          <w:bCs/>
          <w:color w:val="3398D1"/>
        </w:rPr>
        <w:t>Press enquiries:</w:t>
      </w:r>
      <w:r w:rsidRPr="00B900D7">
        <w:rPr>
          <w:rFonts w:eastAsia="MS Mincho"/>
          <w:b/>
          <w:bCs/>
          <w:color w:val="00FF00"/>
          <w:spacing w:val="-3"/>
        </w:rPr>
        <w:t xml:space="preserve"> </w:t>
      </w:r>
      <w:r w:rsidR="007615AA">
        <w:rPr>
          <w:rFonts w:eastAsia="MS Mincho"/>
          <w:spacing w:val="-3"/>
        </w:rPr>
        <w:t>Philip Morgan</w:t>
      </w:r>
      <w:r w:rsidR="008D026D">
        <w:rPr>
          <w:rFonts w:eastAsia="MS Mincho"/>
          <w:spacing w:val="-3"/>
        </w:rPr>
        <w:t xml:space="preserve"> or </w:t>
      </w:r>
      <w:r w:rsidR="001F41CE">
        <w:rPr>
          <w:rFonts w:eastAsia="MS Mincho"/>
          <w:spacing w:val="-3"/>
        </w:rPr>
        <w:t>Barney Hallawell</w:t>
      </w:r>
      <w:r w:rsidR="007F383B">
        <w:rPr>
          <w:rFonts w:eastAsia="MS Mincho"/>
          <w:spacing w:val="-3"/>
        </w:rPr>
        <w:t xml:space="preserve"> </w:t>
      </w:r>
      <w:r w:rsidRPr="00B900D7">
        <w:rPr>
          <w:rFonts w:eastAsia="MS Mincho"/>
          <w:spacing w:val="-3"/>
        </w:rPr>
        <w:t>– Stone Junction Ltd</w:t>
      </w:r>
    </w:p>
    <w:p w14:paraId="0CCE28DB" w14:textId="385ACD51" w:rsidR="006A1032" w:rsidRPr="00042E95" w:rsidRDefault="00725F5B" w:rsidP="00042E95">
      <w:pPr>
        <w:rPr>
          <w:rFonts w:cs="Arial"/>
          <w:noProof/>
          <w:lang w:eastAsia="en-GB"/>
        </w:rPr>
      </w:pPr>
      <w:r>
        <w:rPr>
          <w:rFonts w:cs="Arial"/>
          <w:noProof/>
          <w:lang w:eastAsia="en-GB"/>
        </w:rPr>
        <w:t>Suites 1&amp;2 The Malthouse, Water street, Stafford, Staffordshire, ST16 2AG</w:t>
      </w:r>
      <w:r w:rsidR="00042E95">
        <w:rPr>
          <w:rFonts w:cs="Arial"/>
          <w:noProof/>
          <w:lang w:eastAsia="en-GB"/>
        </w:rPr>
        <w:br/>
      </w:r>
      <w:r w:rsidR="00BC18E8" w:rsidRPr="00723FCF">
        <w:rPr>
          <w:rFonts w:eastAsia="MS Mincho"/>
          <w:b/>
          <w:bCs/>
          <w:color w:val="3398D1"/>
        </w:rPr>
        <w:t>Telephone:</w:t>
      </w:r>
      <w:r w:rsidR="00BC18E8" w:rsidRPr="00B900D7">
        <w:rPr>
          <w:rFonts w:eastAsia="MS Mincho"/>
          <w:color w:val="002060"/>
          <w:spacing w:val="-3"/>
        </w:rPr>
        <w:t xml:space="preserve"> </w:t>
      </w:r>
      <w:r w:rsidR="00BC18E8" w:rsidRPr="005973B5">
        <w:rPr>
          <w:rFonts w:eastAsia="MS Mincho"/>
          <w:spacing w:val="-3"/>
        </w:rPr>
        <w:t>+44 (0) 1785 225416</w:t>
      </w:r>
      <w:r w:rsidR="00042E95">
        <w:rPr>
          <w:rFonts w:cs="Arial"/>
          <w:noProof/>
          <w:lang w:eastAsia="en-GB"/>
        </w:rPr>
        <w:br/>
      </w:r>
      <w:r w:rsidR="00BC18E8" w:rsidRPr="00723FCF">
        <w:rPr>
          <w:rFonts w:eastAsia="MS Mincho"/>
          <w:b/>
          <w:bCs/>
          <w:color w:val="3398D1"/>
        </w:rPr>
        <w:t>e-mail:</w:t>
      </w:r>
      <w:r w:rsidR="00BC18E8" w:rsidRPr="00120F86">
        <w:rPr>
          <w:rFonts w:eastAsia="MS Mincho"/>
          <w:color w:val="7F7F7F" w:themeColor="text1" w:themeTint="80"/>
          <w:spacing w:val="-3"/>
        </w:rPr>
        <w:t xml:space="preserve"> </w:t>
      </w:r>
      <w:hyperlink r:id="rId17" w:history="1">
        <w:r w:rsidR="007615AA">
          <w:rPr>
            <w:rStyle w:val="Hyperlink"/>
            <w:rFonts w:eastAsia="MS Mincho"/>
            <w:spacing w:val="-3"/>
          </w:rPr>
          <w:t>philip</w:t>
        </w:r>
        <w:r w:rsidR="009A7414">
          <w:rPr>
            <w:rStyle w:val="Hyperlink"/>
            <w:rFonts w:eastAsia="MS Mincho"/>
            <w:spacing w:val="-3"/>
          </w:rPr>
          <w:t>@stonejunction.co.uk</w:t>
        </w:r>
      </w:hyperlink>
      <w:hyperlink r:id="rId18" w:history="1"/>
      <w:r w:rsidR="004F6600">
        <w:t xml:space="preserve"> </w:t>
      </w:r>
      <w:r w:rsidR="008D026D">
        <w:t xml:space="preserve">or </w:t>
      </w:r>
      <w:hyperlink r:id="rId19" w:history="1">
        <w:r w:rsidR="001F41CE">
          <w:rPr>
            <w:rStyle w:val="Hyperlink"/>
          </w:rPr>
          <w:t>barney</w:t>
        </w:r>
        <w:r w:rsidR="008D026D" w:rsidRPr="004D7A96">
          <w:rPr>
            <w:rStyle w:val="Hyperlink"/>
          </w:rPr>
          <w:t>@stonejunction.co.uk</w:t>
        </w:r>
      </w:hyperlink>
      <w:r w:rsidR="008D026D">
        <w:t xml:space="preserve"> </w:t>
      </w:r>
      <w:r w:rsidR="00042E95">
        <w:rPr>
          <w:rFonts w:cs="Arial"/>
          <w:noProof/>
          <w:lang w:eastAsia="en-GB"/>
        </w:rPr>
        <w:br/>
      </w:r>
      <w:r w:rsidR="00BC18E8" w:rsidRPr="00723FCF">
        <w:rPr>
          <w:rFonts w:eastAsia="MS Mincho"/>
          <w:b/>
          <w:bCs/>
          <w:color w:val="3398D1"/>
        </w:rPr>
        <w:t>www:</w:t>
      </w:r>
      <w:r w:rsidR="00BC18E8" w:rsidRPr="00120F86">
        <w:rPr>
          <w:rFonts w:eastAsia="MS Mincho"/>
          <w:spacing w:val="-3"/>
        </w:rPr>
        <w:t xml:space="preserve"> </w:t>
      </w:r>
      <w:hyperlink r:id="rId20" w:history="1">
        <w:r w:rsidR="00BC18E8" w:rsidRPr="00120F86">
          <w:rPr>
            <w:rStyle w:val="Hyperlink"/>
            <w:rFonts w:eastAsia="MS Mincho" w:cs="Arial"/>
            <w:spacing w:val="-3"/>
          </w:rPr>
          <w:t>www.stonejunction.co.uk</w:t>
        </w:r>
      </w:hyperlink>
      <w:r w:rsidR="00042E95">
        <w:rPr>
          <w:rFonts w:cs="Arial"/>
          <w:noProof/>
          <w:lang w:eastAsia="en-GB"/>
        </w:rPr>
        <w:br/>
      </w:r>
      <w:r w:rsidR="00BC18E8" w:rsidRPr="00723FCF">
        <w:rPr>
          <w:rFonts w:eastAsia="MS Mincho"/>
          <w:b/>
          <w:bCs/>
          <w:color w:val="3398D1"/>
        </w:rPr>
        <w:t>Blog:</w:t>
      </w:r>
      <w:r w:rsidR="00BC18E8" w:rsidRPr="00120F86">
        <w:rPr>
          <w:rFonts w:eastAsia="MS Mincho"/>
          <w:b/>
          <w:bCs/>
          <w:color w:val="002060"/>
          <w:spacing w:val="-3"/>
        </w:rPr>
        <w:t xml:space="preserve"> </w:t>
      </w:r>
      <w:hyperlink r:id="rId21" w:history="1">
        <w:r w:rsidR="00BC18E8" w:rsidRPr="00120F86">
          <w:rPr>
            <w:rStyle w:val="Hyperlink"/>
            <w:rFonts w:eastAsia="MS Mincho" w:cs="Arial"/>
            <w:bCs/>
            <w:spacing w:val="-3"/>
          </w:rPr>
          <w:t>www.stone-junction.blogspot.com</w:t>
        </w:r>
      </w:hyperlink>
      <w:r w:rsidR="00042E95">
        <w:rPr>
          <w:rFonts w:cs="Arial"/>
          <w:noProof/>
          <w:lang w:eastAsia="en-GB"/>
        </w:rPr>
        <w:br/>
      </w:r>
      <w:r w:rsidR="00BC18E8" w:rsidRPr="00723FCF">
        <w:rPr>
          <w:rFonts w:eastAsia="MS Mincho"/>
          <w:b/>
          <w:bCs/>
          <w:color w:val="3398D1"/>
        </w:rPr>
        <w:t>Twitter:</w:t>
      </w:r>
      <w:r w:rsidR="00BC18E8" w:rsidRPr="00887967">
        <w:rPr>
          <w:rFonts w:eastAsia="MS Mincho"/>
          <w:b/>
          <w:bCs/>
          <w:color w:val="4F6228" w:themeColor="accent3" w:themeShade="80"/>
          <w:spacing w:val="-3"/>
        </w:rPr>
        <w:t xml:space="preserve"> </w:t>
      </w:r>
      <w:hyperlink r:id="rId22" w:history="1">
        <w:r w:rsidR="00BC18E8" w:rsidRPr="006A7A1D">
          <w:rPr>
            <w:rStyle w:val="Hyperlink"/>
            <w:rFonts w:eastAsia="MS Mincho" w:cs="Arial"/>
            <w:bCs/>
            <w:spacing w:val="-3"/>
          </w:rPr>
          <w:t>https://twitter.com/StoneJunctionPR</w:t>
        </w:r>
      </w:hyperlink>
      <w:r w:rsidR="00042E95">
        <w:rPr>
          <w:rFonts w:cs="Arial"/>
          <w:noProof/>
          <w:lang w:eastAsia="en-GB"/>
        </w:rPr>
        <w:br/>
      </w:r>
      <w:r w:rsidR="00BC18E8" w:rsidRPr="00723FCF">
        <w:rPr>
          <w:rFonts w:eastAsia="MS Mincho"/>
          <w:b/>
          <w:bCs/>
          <w:color w:val="3398D1"/>
        </w:rPr>
        <w:t>Facebook</w:t>
      </w:r>
      <w:r w:rsidR="00BC18E8" w:rsidRPr="00723FCF">
        <w:rPr>
          <w:rFonts w:eastAsia="MS Mincho"/>
          <w:b/>
          <w:bCs/>
          <w:color w:val="3398D1"/>
          <w:spacing w:val="-3"/>
        </w:rPr>
        <w:t>:</w:t>
      </w:r>
      <w:r w:rsidR="00BC18E8" w:rsidRPr="007124DB">
        <w:rPr>
          <w:rFonts w:eastAsia="MS Mincho"/>
          <w:b/>
          <w:bCs/>
          <w:color w:val="7F7F7F" w:themeColor="text1" w:themeTint="80"/>
          <w:spacing w:val="-3"/>
        </w:rPr>
        <w:t xml:space="preserve"> </w:t>
      </w:r>
      <w:hyperlink r:id="rId23" w:history="1">
        <w:r w:rsidR="00BC18E8" w:rsidRPr="00B900D7">
          <w:rPr>
            <w:rStyle w:val="Hyperlink"/>
            <w:rFonts w:eastAsia="MS Mincho" w:cs="Arial"/>
          </w:rPr>
          <w:t>http://www.facebook.com/technicalPR</w:t>
        </w:r>
      </w:hyperlink>
      <w:r w:rsidR="00042E95">
        <w:rPr>
          <w:rFonts w:cs="Arial"/>
          <w:noProof/>
          <w:lang w:eastAsia="en-GB"/>
        </w:rPr>
        <w:br/>
      </w:r>
      <w:r w:rsidR="00BC18E8" w:rsidRPr="00723FCF">
        <w:rPr>
          <w:rFonts w:eastAsia="MS Mincho"/>
          <w:b/>
          <w:bCs/>
          <w:color w:val="3398D1"/>
        </w:rPr>
        <w:t>LinkedIn:</w:t>
      </w:r>
      <w:r w:rsidR="00BC18E8" w:rsidRPr="00887967">
        <w:rPr>
          <w:rFonts w:eastAsia="MS Mincho"/>
          <w:noProof/>
          <w:color w:val="4F6228" w:themeColor="accent3" w:themeShade="80"/>
          <w:lang w:eastAsia="en-GB"/>
        </w:rPr>
        <w:t xml:space="preserve"> </w:t>
      </w:r>
      <w:hyperlink r:id="rId24" w:history="1">
        <w:r w:rsidR="00BC18E8" w:rsidRPr="00A527C7">
          <w:rPr>
            <w:rStyle w:val="Hyperlink"/>
            <w:rFonts w:cs="Arial"/>
          </w:rPr>
          <w:t>https://www.linkedin.com/company/stone-junction-ltd</w:t>
        </w:r>
      </w:hyperlink>
    </w:p>
    <w:p w14:paraId="5C0223A9" w14:textId="77777777" w:rsidR="001D1E93" w:rsidRPr="001D1E93" w:rsidRDefault="001D1E93" w:rsidP="006A1032">
      <w:pPr>
        <w:spacing w:after="0" w:line="240" w:lineRule="auto"/>
        <w:rPr>
          <w:bCs/>
        </w:rPr>
      </w:pPr>
      <w:r w:rsidRPr="00723FCF">
        <w:rPr>
          <w:b/>
          <w:bCs/>
          <w:color w:val="3398D1"/>
        </w:rPr>
        <w:t xml:space="preserve">About </w:t>
      </w:r>
      <w:proofErr w:type="spellStart"/>
      <w:r w:rsidR="00723FCF">
        <w:rPr>
          <w:b/>
          <w:bCs/>
          <w:color w:val="3398D1"/>
        </w:rPr>
        <w:t>Pailton</w:t>
      </w:r>
      <w:proofErr w:type="spellEnd"/>
      <w:r w:rsidR="00723FCF">
        <w:rPr>
          <w:b/>
          <w:bCs/>
          <w:color w:val="3398D1"/>
        </w:rPr>
        <w:t xml:space="preserve"> Engineering</w:t>
      </w:r>
      <w:r w:rsidRPr="00723FCF">
        <w:rPr>
          <w:b/>
          <w:bCs/>
          <w:color w:val="3398D1"/>
        </w:rPr>
        <w:t>:</w:t>
      </w:r>
      <w:r>
        <w:rPr>
          <w:b/>
          <w:bCs/>
          <w:color w:val="FF6600"/>
        </w:rPr>
        <w:t xml:space="preserve"> </w:t>
      </w:r>
      <w:proofErr w:type="spellStart"/>
      <w:r w:rsidR="00B0191D">
        <w:rPr>
          <w:bCs/>
        </w:rPr>
        <w:t>Pailton</w:t>
      </w:r>
      <w:proofErr w:type="spellEnd"/>
      <w:r w:rsidR="00B0191D">
        <w:rPr>
          <w:bCs/>
        </w:rPr>
        <w:t xml:space="preserve"> Engineering Ltd </w:t>
      </w:r>
      <w:r w:rsidR="00B0191D" w:rsidRPr="00B0191D">
        <w:rPr>
          <w:bCs/>
        </w:rPr>
        <w:t xml:space="preserve">design, test and deliver world class steering systems, using state of the art CAD (Solid Works), purpose designed and built test facilities, and state of the art manufacturing capability. </w:t>
      </w:r>
    </w:p>
    <w:p w14:paraId="591EFCE2" w14:textId="77777777" w:rsidR="001D1E93" w:rsidRDefault="001D1E93" w:rsidP="006A1032">
      <w:pPr>
        <w:spacing w:after="0" w:line="240" w:lineRule="auto"/>
        <w:rPr>
          <w:b/>
          <w:bCs/>
          <w:color w:val="FF6600"/>
        </w:rPr>
      </w:pPr>
    </w:p>
    <w:p w14:paraId="14D858EC" w14:textId="241FD89B" w:rsidR="007C5D41" w:rsidRDefault="007C5D41" w:rsidP="006A1032">
      <w:pPr>
        <w:spacing w:after="0" w:line="240" w:lineRule="auto"/>
      </w:pPr>
      <w:r w:rsidRPr="00723FCF">
        <w:rPr>
          <w:b/>
          <w:bCs/>
          <w:color w:val="3398D1"/>
        </w:rPr>
        <w:t>Ref:</w:t>
      </w:r>
      <w:r w:rsidRPr="00763095">
        <w:rPr>
          <w:spacing w:val="-3"/>
        </w:rPr>
        <w:t xml:space="preserve"> </w:t>
      </w:r>
      <w:r w:rsidR="00B0191D">
        <w:rPr>
          <w:spacing w:val="-3"/>
        </w:rPr>
        <w:t>PAE</w:t>
      </w:r>
      <w:r w:rsidR="00B25974">
        <w:rPr>
          <w:spacing w:val="-3"/>
        </w:rPr>
        <w:t>673</w:t>
      </w:r>
      <w:r w:rsidR="00A527C7">
        <w:rPr>
          <w:spacing w:val="-3"/>
        </w:rPr>
        <w:t>/</w:t>
      </w:r>
      <w:r w:rsidR="00214906">
        <w:rPr>
          <w:spacing w:val="-3"/>
        </w:rPr>
        <w:t>09</w:t>
      </w:r>
      <w:r w:rsidR="00A527C7">
        <w:rPr>
          <w:spacing w:val="-3"/>
        </w:rPr>
        <w:t>/</w:t>
      </w:r>
      <w:r w:rsidR="00214906">
        <w:rPr>
          <w:spacing w:val="-3"/>
        </w:rPr>
        <w:t>25</w:t>
      </w:r>
    </w:p>
    <w:p w14:paraId="4AD82203" w14:textId="77777777" w:rsidR="00476A15" w:rsidRDefault="00476A15" w:rsidP="006A1032">
      <w:pPr>
        <w:spacing w:before="240" w:after="0" w:line="480" w:lineRule="auto"/>
        <w:jc w:val="both"/>
      </w:pPr>
    </w:p>
    <w:sectPr w:rsidR="00476A15" w:rsidSect="00361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485CD" w14:textId="77777777" w:rsidR="00AA6DF1" w:rsidRDefault="00AA6DF1" w:rsidP="007C5D41">
      <w:pPr>
        <w:spacing w:after="0" w:line="240" w:lineRule="auto"/>
      </w:pPr>
      <w:r>
        <w:separator/>
      </w:r>
    </w:p>
  </w:endnote>
  <w:endnote w:type="continuationSeparator" w:id="0">
    <w:p w14:paraId="1807EC89" w14:textId="77777777" w:rsidR="00AA6DF1" w:rsidRDefault="00AA6DF1" w:rsidP="007C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651AC" w14:textId="77777777" w:rsidR="00AA6DF1" w:rsidRDefault="00AA6DF1" w:rsidP="007C5D41">
      <w:pPr>
        <w:spacing w:after="0" w:line="240" w:lineRule="auto"/>
      </w:pPr>
      <w:r>
        <w:separator/>
      </w:r>
    </w:p>
  </w:footnote>
  <w:footnote w:type="continuationSeparator" w:id="0">
    <w:p w14:paraId="441EE920" w14:textId="77777777" w:rsidR="00AA6DF1" w:rsidRDefault="00AA6DF1" w:rsidP="007C5D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C7"/>
    <w:rsid w:val="00041031"/>
    <w:rsid w:val="00042E95"/>
    <w:rsid w:val="000510A4"/>
    <w:rsid w:val="000526B8"/>
    <w:rsid w:val="00074EB4"/>
    <w:rsid w:val="000D67FE"/>
    <w:rsid w:val="000F5C03"/>
    <w:rsid w:val="000F6658"/>
    <w:rsid w:val="00111C37"/>
    <w:rsid w:val="00120F86"/>
    <w:rsid w:val="001259D7"/>
    <w:rsid w:val="00130324"/>
    <w:rsid w:val="00186D91"/>
    <w:rsid w:val="001A25CF"/>
    <w:rsid w:val="001C2413"/>
    <w:rsid w:val="001D1E93"/>
    <w:rsid w:val="001D74F2"/>
    <w:rsid w:val="001E108C"/>
    <w:rsid w:val="001E2BBF"/>
    <w:rsid w:val="001F01E6"/>
    <w:rsid w:val="001F41CE"/>
    <w:rsid w:val="00205A2C"/>
    <w:rsid w:val="00214906"/>
    <w:rsid w:val="0021778A"/>
    <w:rsid w:val="0022350A"/>
    <w:rsid w:val="0023322D"/>
    <w:rsid w:val="00275D62"/>
    <w:rsid w:val="002807C3"/>
    <w:rsid w:val="002A6BA2"/>
    <w:rsid w:val="00305A02"/>
    <w:rsid w:val="00326912"/>
    <w:rsid w:val="003474A7"/>
    <w:rsid w:val="00361A2D"/>
    <w:rsid w:val="003679E0"/>
    <w:rsid w:val="0039601B"/>
    <w:rsid w:val="003A0A0B"/>
    <w:rsid w:val="003D40C0"/>
    <w:rsid w:val="003D53CE"/>
    <w:rsid w:val="003D59D0"/>
    <w:rsid w:val="00403307"/>
    <w:rsid w:val="00443854"/>
    <w:rsid w:val="00451B43"/>
    <w:rsid w:val="004528EB"/>
    <w:rsid w:val="004536A5"/>
    <w:rsid w:val="00455C3C"/>
    <w:rsid w:val="00461148"/>
    <w:rsid w:val="0046630F"/>
    <w:rsid w:val="00476A15"/>
    <w:rsid w:val="004B500A"/>
    <w:rsid w:val="004C5A89"/>
    <w:rsid w:val="004E4651"/>
    <w:rsid w:val="004F6600"/>
    <w:rsid w:val="00511598"/>
    <w:rsid w:val="00531DF1"/>
    <w:rsid w:val="00542371"/>
    <w:rsid w:val="00545684"/>
    <w:rsid w:val="005538B0"/>
    <w:rsid w:val="005562EE"/>
    <w:rsid w:val="00556ED1"/>
    <w:rsid w:val="005E774F"/>
    <w:rsid w:val="005F4EF3"/>
    <w:rsid w:val="00606226"/>
    <w:rsid w:val="00611DA6"/>
    <w:rsid w:val="00661DC7"/>
    <w:rsid w:val="0066498D"/>
    <w:rsid w:val="00670CCF"/>
    <w:rsid w:val="006A1032"/>
    <w:rsid w:val="006A1517"/>
    <w:rsid w:val="007168F3"/>
    <w:rsid w:val="00723FCF"/>
    <w:rsid w:val="007257B9"/>
    <w:rsid w:val="00725F5B"/>
    <w:rsid w:val="007526C7"/>
    <w:rsid w:val="007615AA"/>
    <w:rsid w:val="0076477C"/>
    <w:rsid w:val="007717EA"/>
    <w:rsid w:val="00771A95"/>
    <w:rsid w:val="00776F4A"/>
    <w:rsid w:val="00782A1C"/>
    <w:rsid w:val="0078306A"/>
    <w:rsid w:val="007A3BAC"/>
    <w:rsid w:val="007B70B9"/>
    <w:rsid w:val="007C33F8"/>
    <w:rsid w:val="007C5D41"/>
    <w:rsid w:val="007E691B"/>
    <w:rsid w:val="007F383B"/>
    <w:rsid w:val="008117E2"/>
    <w:rsid w:val="00813B97"/>
    <w:rsid w:val="00836444"/>
    <w:rsid w:val="00887967"/>
    <w:rsid w:val="008A4176"/>
    <w:rsid w:val="008B36C6"/>
    <w:rsid w:val="008D026D"/>
    <w:rsid w:val="008D331C"/>
    <w:rsid w:val="008D4B29"/>
    <w:rsid w:val="00907451"/>
    <w:rsid w:val="00920C31"/>
    <w:rsid w:val="00941871"/>
    <w:rsid w:val="009661A6"/>
    <w:rsid w:val="009662FE"/>
    <w:rsid w:val="00984989"/>
    <w:rsid w:val="00984BFD"/>
    <w:rsid w:val="009A41F4"/>
    <w:rsid w:val="009A7414"/>
    <w:rsid w:val="009C078A"/>
    <w:rsid w:val="009C4FA5"/>
    <w:rsid w:val="009E5893"/>
    <w:rsid w:val="009F7B84"/>
    <w:rsid w:val="00A035FB"/>
    <w:rsid w:val="00A527C7"/>
    <w:rsid w:val="00A8560D"/>
    <w:rsid w:val="00AA6DF1"/>
    <w:rsid w:val="00AB5B2E"/>
    <w:rsid w:val="00AB5FBB"/>
    <w:rsid w:val="00AC193E"/>
    <w:rsid w:val="00AE4505"/>
    <w:rsid w:val="00AE50FC"/>
    <w:rsid w:val="00B0191D"/>
    <w:rsid w:val="00B25974"/>
    <w:rsid w:val="00B32DCA"/>
    <w:rsid w:val="00B56CA8"/>
    <w:rsid w:val="00B91D12"/>
    <w:rsid w:val="00B975E7"/>
    <w:rsid w:val="00BA0041"/>
    <w:rsid w:val="00BC18E8"/>
    <w:rsid w:val="00BC7ED4"/>
    <w:rsid w:val="00C01473"/>
    <w:rsid w:val="00C020D0"/>
    <w:rsid w:val="00C062AA"/>
    <w:rsid w:val="00C10396"/>
    <w:rsid w:val="00C3673B"/>
    <w:rsid w:val="00C43421"/>
    <w:rsid w:val="00C5481B"/>
    <w:rsid w:val="00C61110"/>
    <w:rsid w:val="00C8116F"/>
    <w:rsid w:val="00C95C9A"/>
    <w:rsid w:val="00C95CB4"/>
    <w:rsid w:val="00CA3BFA"/>
    <w:rsid w:val="00CC65A1"/>
    <w:rsid w:val="00CC7CCA"/>
    <w:rsid w:val="00CD4A58"/>
    <w:rsid w:val="00CE670E"/>
    <w:rsid w:val="00CE7693"/>
    <w:rsid w:val="00D035EC"/>
    <w:rsid w:val="00D05A6E"/>
    <w:rsid w:val="00D0650F"/>
    <w:rsid w:val="00D2340E"/>
    <w:rsid w:val="00D7476E"/>
    <w:rsid w:val="00D81B25"/>
    <w:rsid w:val="00D82FC0"/>
    <w:rsid w:val="00D874F8"/>
    <w:rsid w:val="00DD3C9C"/>
    <w:rsid w:val="00DE26A5"/>
    <w:rsid w:val="00DE7C57"/>
    <w:rsid w:val="00E07429"/>
    <w:rsid w:val="00E103EF"/>
    <w:rsid w:val="00E11EC1"/>
    <w:rsid w:val="00E148C3"/>
    <w:rsid w:val="00E3121A"/>
    <w:rsid w:val="00E37D87"/>
    <w:rsid w:val="00E93C04"/>
    <w:rsid w:val="00E9772B"/>
    <w:rsid w:val="00EA0754"/>
    <w:rsid w:val="00ED17DB"/>
    <w:rsid w:val="00ED22D8"/>
    <w:rsid w:val="00ED593E"/>
    <w:rsid w:val="00EE2112"/>
    <w:rsid w:val="00F16020"/>
    <w:rsid w:val="00F4670E"/>
    <w:rsid w:val="00F7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5556"/>
  <w15:docId w15:val="{1FFCF913-9F3C-4483-9DB1-3AC07566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1A2D"/>
  </w:style>
  <w:style w:type="paragraph" w:styleId="Kop1">
    <w:name w:val="heading 1"/>
    <w:basedOn w:val="Standaard"/>
    <w:next w:val="Standaard"/>
    <w:link w:val="Kop1Char"/>
    <w:uiPriority w:val="9"/>
    <w:qFormat/>
    <w:rsid w:val="00984BF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7C5D41"/>
    <w:pPr>
      <w:keepNext/>
      <w:spacing w:after="0" w:line="240" w:lineRule="auto"/>
      <w:outlineLvl w:val="1"/>
    </w:pPr>
    <w:rPr>
      <w:rFonts w:eastAsia="Times New Roman" w:cs="Times New Roman"/>
      <w:b/>
      <w:bCs/>
      <w:color w:val="808080"/>
      <w:sz w:val="40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56CA8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semiHidden/>
    <w:rsid w:val="007C5D41"/>
    <w:rPr>
      <w:rFonts w:eastAsia="Times New Roman" w:cs="Times New Roman"/>
      <w:b/>
      <w:bCs/>
      <w:color w:val="808080"/>
      <w:sz w:val="40"/>
      <w:szCs w:val="24"/>
      <w:lang w:val="en-US"/>
    </w:rPr>
  </w:style>
  <w:style w:type="paragraph" w:customStyle="1" w:styleId="BodyCopy">
    <w:name w:val="Body Copy"/>
    <w:basedOn w:val="Standaard"/>
    <w:rsid w:val="007C5D41"/>
    <w:pPr>
      <w:spacing w:before="120" w:after="120" w:line="360" w:lineRule="auto"/>
      <w:jc w:val="both"/>
    </w:pPr>
    <w:rPr>
      <w:rFonts w:eastAsia="Times New Roman" w:cs="Times New Roman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C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5D41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7C5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styleId="Koptekst">
    <w:name w:val="header"/>
    <w:basedOn w:val="Standaard"/>
    <w:link w:val="KoptekstChar"/>
    <w:uiPriority w:val="99"/>
    <w:semiHidden/>
    <w:unhideWhenUsed/>
    <w:rsid w:val="007C5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C5D41"/>
  </w:style>
  <w:style w:type="paragraph" w:styleId="Voettekst">
    <w:name w:val="footer"/>
    <w:basedOn w:val="Standaard"/>
    <w:link w:val="VoettekstChar"/>
    <w:uiPriority w:val="99"/>
    <w:semiHidden/>
    <w:unhideWhenUsed/>
    <w:rsid w:val="007C5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C5D41"/>
  </w:style>
  <w:style w:type="character" w:styleId="GevolgdeHyperlink">
    <w:name w:val="FollowedHyperlink"/>
    <w:basedOn w:val="Standaardalinea-lettertype"/>
    <w:uiPriority w:val="99"/>
    <w:semiHidden/>
    <w:unhideWhenUsed/>
    <w:rsid w:val="007C5D41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984BF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536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536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536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36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36A5"/>
    <w:rPr>
      <w:b/>
      <w:bCs/>
      <w:sz w:val="20"/>
      <w:szCs w:val="20"/>
    </w:rPr>
  </w:style>
  <w:style w:type="character" w:customStyle="1" w:styleId="body-style">
    <w:name w:val="body-style"/>
    <w:basedOn w:val="Standaardalinea-lettertype"/>
    <w:rsid w:val="000510A4"/>
  </w:style>
  <w:style w:type="character" w:styleId="Zwaar">
    <w:name w:val="Strong"/>
    <w:basedOn w:val="Standaardalinea-lettertype"/>
    <w:uiPriority w:val="22"/>
    <w:qFormat/>
    <w:rsid w:val="00130324"/>
    <w:rPr>
      <w:b/>
      <w:bCs/>
    </w:rPr>
  </w:style>
  <w:style w:type="character" w:customStyle="1" w:styleId="apple-converted-space">
    <w:name w:val="apple-converted-space"/>
    <w:basedOn w:val="Standaardalinea-lettertype"/>
    <w:rsid w:val="00B0191D"/>
  </w:style>
  <w:style w:type="character" w:styleId="Onopgelostemelding">
    <w:name w:val="Unresolved Mention"/>
    <w:basedOn w:val="Standaardalinea-lettertype"/>
    <w:uiPriority w:val="99"/>
    <w:semiHidden/>
    <w:unhideWhenUsed/>
    <w:rsid w:val="007615A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771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18" Type="http://schemas.openxmlformats.org/officeDocument/2006/relationships/hyperlink" Target="mailto:zafar@stonejunction.co.u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stone-junction.blogspot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pailton.com/?utm_source=Stone+Junction&amp;utm_medium=Hard+news&amp;utm_campaign=PAE673" TargetMode="External"/><Relationship Id="rId17" Type="http://schemas.openxmlformats.org/officeDocument/2006/relationships/hyperlink" Target="mailto:carla@stonejunction.co.u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RBrereton@pailton.com" TargetMode="External"/><Relationship Id="rId20" Type="http://schemas.openxmlformats.org/officeDocument/2006/relationships/hyperlink" Target="http://www.stonejunction.co.uk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hyperlink" Target="https://www.linkedin.com/company/stone-junction-ltd" TargetMode="External"/><Relationship Id="rId5" Type="http://schemas.openxmlformats.org/officeDocument/2006/relationships/styles" Target="styles.xml"/><Relationship Id="rId15" Type="http://schemas.openxmlformats.org/officeDocument/2006/relationships/hyperlink" Target="http://pailton.com/?utm_source=StoneJunction_PR&amp;utm_medium=PR" TargetMode="External"/><Relationship Id="rId23" Type="http://schemas.openxmlformats.org/officeDocument/2006/relationships/hyperlink" Target="http://www.facebook.com/technicalPR" TargetMode="External"/><Relationship Id="rId10" Type="http://schemas.openxmlformats.org/officeDocument/2006/relationships/image" Target="media/image1.png"/><Relationship Id="rId19" Type="http://schemas.openxmlformats.org/officeDocument/2006/relationships/hyperlink" Target="mailto:jessica@stonejunction.co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pailton.com/latest-news/?utm_source=StoneJunction_PR&amp;utm_medium=PR" TargetMode="External"/><Relationship Id="rId22" Type="http://schemas.openxmlformats.org/officeDocument/2006/relationships/hyperlink" Target="https://twitter.com/StoneJunction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F5CD994F05D449A90B53EE7D92A87" ma:contentTypeVersion="19" ma:contentTypeDescription="Een nieuw document maken." ma:contentTypeScope="" ma:versionID="b2f729de7a0fd505c7015c8a8abad742">
  <xsd:schema xmlns:xsd="http://www.w3.org/2001/XMLSchema" xmlns:xs="http://www.w3.org/2001/XMLSchema" xmlns:p="http://schemas.microsoft.com/office/2006/metadata/properties" xmlns:ns2="ea2811fc-c57d-43ab-b869-3d5fbe74c776" xmlns:ns3="c85577a8-e144-4fa5-9273-7be2aa827362" targetNamespace="http://schemas.microsoft.com/office/2006/metadata/properties" ma:root="true" ma:fieldsID="8177b21ad6ffb716340a22bb9a509647" ns2:_="" ns3:_="">
    <xsd:import namespace="ea2811fc-c57d-43ab-b869-3d5fbe74c776"/>
    <xsd:import namespace="c85577a8-e144-4fa5-9273-7be2aa827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811fc-c57d-43ab-b869-3d5fbe74c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02606c9-929e-45fd-b3eb-1403e2b92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577a8-e144-4fa5-9273-7be2aa82736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ebd504b-3645-4926-bb9e-239323a5bc74}" ma:internalName="TaxCatchAll" ma:showField="CatchAllData" ma:web="c85577a8-e144-4fa5-9273-7be2aa8273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5577a8-e144-4fa5-9273-7be2aa827362" xsi:nil="true"/>
    <lcf76f155ced4ddcb4097134ff3c332f xmlns="ea2811fc-c57d-43ab-b869-3d5fbe74c7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3873A2-EF8B-4D7C-A037-BA37340FCD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E87678-73CE-4664-B6BC-85BC68F55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2811fc-c57d-43ab-b869-3d5fbe74c776"/>
    <ds:schemaRef ds:uri="c85577a8-e144-4fa5-9273-7be2aa827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62B13-A85A-4D84-8A03-0E79BD8241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3C938E-ACB3-4C87-AAEB-07F7F0953CED}">
  <ds:schemaRefs>
    <ds:schemaRef ds:uri="http://schemas.microsoft.com/office/2006/metadata/properties"/>
    <ds:schemaRef ds:uri="http://schemas.microsoft.com/office/infopath/2007/PartnerControls"/>
    <ds:schemaRef ds:uri="57045ca7-eb12-4a0b-9112-d762b432b210"/>
    <ds:schemaRef ds:uri="83137320-08c7-41f4-8e31-d7d186c713fc"/>
    <ds:schemaRef ds:uri="c85577a8-e144-4fa5-9273-7be2aa827362"/>
    <ds:schemaRef ds:uri="ea2811fc-c57d-43ab-b869-3d5fbe74c7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Max Bauwens</cp:lastModifiedBy>
  <cp:revision>2</cp:revision>
  <dcterms:created xsi:type="dcterms:W3CDTF">2025-09-17T14:21:00Z</dcterms:created>
  <dcterms:modified xsi:type="dcterms:W3CDTF">2025-09-17T14:21:00Z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0x01010007AF5CD994F05D449A90B53EE7D92A87</vt:lpwstr>
  </property>
  <property fmtid="{D5CDD505-2E9C-101B-9397-08002B2CF9AE}" pid="3" name="GrammarlyDocumentId">
    <vt:lpwstr>b543e255de70be6f6b95d8ed078ffe005cdf0e634692bb16f1d7226ebe4b99cf</vt:lpwstr>
  </property>
  <property fmtid="{D5CDD505-2E9C-101B-9397-08002B2CF9AE}" pid="4" name="MediaServiceImageTags">
    <vt:lpwstr/>
  </property>
</Properties>
</file>