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A8B8C" w14:textId="4430B181" w:rsidR="00EE6449" w:rsidRDefault="000C74E4" w:rsidP="008E428A">
      <w:pPr>
        <w:spacing w:after="0" w:line="276" w:lineRule="auto"/>
        <w:rPr>
          <w:rFonts w:ascii="ABC Repro" w:hAnsi="ABC Repro"/>
          <w:b/>
          <w:bCs/>
          <w:sz w:val="28"/>
          <w:szCs w:val="28"/>
        </w:rPr>
      </w:pPr>
      <w:r w:rsidRPr="000C74E4">
        <w:rPr>
          <w:rFonts w:ascii="ABC Repro" w:hAnsi="ABC Repro"/>
          <w:b/>
          <w:bCs/>
          <w:sz w:val="28"/>
          <w:szCs w:val="28"/>
        </w:rPr>
        <w:t xml:space="preserve">Horse Powertrain to showcase </w:t>
      </w:r>
      <w:r w:rsidR="008F6240">
        <w:rPr>
          <w:rFonts w:ascii="ABC Repro" w:hAnsi="ABC Repro"/>
          <w:b/>
          <w:bCs/>
          <w:sz w:val="28"/>
          <w:szCs w:val="28"/>
        </w:rPr>
        <w:t xml:space="preserve">latest powertrain </w:t>
      </w:r>
      <w:r w:rsidRPr="000C74E4">
        <w:rPr>
          <w:rFonts w:ascii="ABC Repro" w:hAnsi="ABC Repro"/>
          <w:b/>
          <w:bCs/>
          <w:sz w:val="28"/>
          <w:szCs w:val="28"/>
        </w:rPr>
        <w:t>technology at Busworld Europe 2025</w:t>
      </w:r>
    </w:p>
    <w:p w14:paraId="41C1C6E8" w14:textId="77777777" w:rsidR="000C74E4" w:rsidRPr="008144C4" w:rsidRDefault="000C74E4" w:rsidP="008E428A">
      <w:pPr>
        <w:spacing w:after="0" w:line="276" w:lineRule="auto"/>
        <w:rPr>
          <w:rFonts w:ascii="ABC Repro" w:hAnsi="ABC Repro"/>
          <w:sz w:val="20"/>
          <w:szCs w:val="20"/>
        </w:rPr>
      </w:pPr>
    </w:p>
    <w:p w14:paraId="4EB801D1" w14:textId="5E1C8F66" w:rsidR="00AB6D60" w:rsidRDefault="008F6240" w:rsidP="000C74E4">
      <w:pPr>
        <w:pStyle w:val="Lijstalinea"/>
        <w:numPr>
          <w:ilvl w:val="0"/>
          <w:numId w:val="7"/>
        </w:numPr>
        <w:spacing w:after="0" w:line="276" w:lineRule="auto"/>
        <w:rPr>
          <w:rFonts w:ascii="ABC Repro" w:hAnsi="ABC Repro"/>
          <w:sz w:val="20"/>
          <w:szCs w:val="20"/>
        </w:rPr>
      </w:pPr>
      <w:r>
        <w:rPr>
          <w:rFonts w:ascii="ABC Repro" w:hAnsi="ABC Repro"/>
          <w:sz w:val="20"/>
          <w:szCs w:val="20"/>
        </w:rPr>
        <w:t>N</w:t>
      </w:r>
      <w:r w:rsidR="00AB6D60">
        <w:rPr>
          <w:rFonts w:ascii="ABC Repro" w:hAnsi="ABC Repro"/>
          <w:sz w:val="20"/>
          <w:szCs w:val="20"/>
        </w:rPr>
        <w:t xml:space="preserve">ew Range Extender and Hydrogen powertrains </w:t>
      </w:r>
      <w:r>
        <w:rPr>
          <w:rFonts w:ascii="ABC Repro" w:hAnsi="ABC Repro"/>
          <w:sz w:val="20"/>
          <w:szCs w:val="20"/>
        </w:rPr>
        <w:t xml:space="preserve">will be launched </w:t>
      </w:r>
      <w:r w:rsidR="00AB6D60">
        <w:rPr>
          <w:rFonts w:ascii="ABC Repro" w:hAnsi="ABC Repro"/>
          <w:sz w:val="20"/>
          <w:szCs w:val="20"/>
        </w:rPr>
        <w:t>at Busworld Europe 2025</w:t>
      </w:r>
    </w:p>
    <w:p w14:paraId="170887C9" w14:textId="309E0EF5" w:rsidR="00AB6D60" w:rsidRDefault="00AB6D60" w:rsidP="000C74E4">
      <w:pPr>
        <w:pStyle w:val="Lijstalinea"/>
        <w:numPr>
          <w:ilvl w:val="0"/>
          <w:numId w:val="7"/>
        </w:numPr>
        <w:spacing w:after="0" w:line="276" w:lineRule="auto"/>
        <w:rPr>
          <w:rFonts w:ascii="ABC Repro" w:hAnsi="ABC Repro"/>
          <w:sz w:val="20"/>
          <w:szCs w:val="20"/>
        </w:rPr>
      </w:pPr>
      <w:r>
        <w:rPr>
          <w:rFonts w:ascii="ABC Repro" w:hAnsi="ABC Repro"/>
          <w:sz w:val="20"/>
          <w:szCs w:val="20"/>
        </w:rPr>
        <w:t>Hew Horse M20 Hydrogen powertrain emits less than 1g/km of CO2 and is fitted to existing platforms</w:t>
      </w:r>
    </w:p>
    <w:p w14:paraId="5182A54A" w14:textId="671C22F9" w:rsidR="00AB6D60" w:rsidRDefault="00AB6D60" w:rsidP="000C74E4">
      <w:pPr>
        <w:pStyle w:val="Lijstalinea"/>
        <w:numPr>
          <w:ilvl w:val="0"/>
          <w:numId w:val="7"/>
        </w:numPr>
        <w:spacing w:after="0" w:line="276" w:lineRule="auto"/>
        <w:rPr>
          <w:rFonts w:ascii="ABC Repro" w:hAnsi="ABC Repro"/>
          <w:sz w:val="20"/>
          <w:szCs w:val="20"/>
        </w:rPr>
      </w:pPr>
      <w:r>
        <w:rPr>
          <w:rFonts w:ascii="ABC Repro" w:hAnsi="ABC Repro"/>
          <w:sz w:val="20"/>
          <w:szCs w:val="20"/>
        </w:rPr>
        <w:t>Horse H10 RE</w:t>
      </w:r>
      <w:r w:rsidR="00936C60">
        <w:rPr>
          <w:rFonts w:ascii="ABC Repro" w:hAnsi="ABC Repro"/>
          <w:sz w:val="20"/>
          <w:szCs w:val="20"/>
        </w:rPr>
        <w:t>X</w:t>
      </w:r>
      <w:r>
        <w:rPr>
          <w:rFonts w:ascii="ABC Repro" w:hAnsi="ABC Repro"/>
          <w:sz w:val="20"/>
          <w:szCs w:val="20"/>
        </w:rPr>
        <w:t xml:space="preserve"> powertrain – capable of running on petrol or ethanol – </w:t>
      </w:r>
      <w:r w:rsidR="007F281F">
        <w:rPr>
          <w:rFonts w:ascii="ABC Repro" w:hAnsi="ABC Repro"/>
          <w:sz w:val="20"/>
          <w:szCs w:val="20"/>
        </w:rPr>
        <w:t xml:space="preserve">showcased </w:t>
      </w:r>
      <w:r>
        <w:rPr>
          <w:rFonts w:ascii="ABC Repro" w:hAnsi="ABC Repro"/>
          <w:sz w:val="20"/>
          <w:szCs w:val="20"/>
        </w:rPr>
        <w:t xml:space="preserve">in Marcopolo </w:t>
      </w:r>
      <w:r w:rsidRPr="00AB6D60">
        <w:rPr>
          <w:rFonts w:ascii="ABC Repro" w:hAnsi="ABC Repro"/>
          <w:sz w:val="20"/>
          <w:szCs w:val="20"/>
        </w:rPr>
        <w:t>Volare Attack 9 Hybrid</w:t>
      </w:r>
      <w:r>
        <w:rPr>
          <w:rFonts w:ascii="ABC Repro" w:hAnsi="ABC Repro"/>
          <w:sz w:val="20"/>
          <w:szCs w:val="20"/>
        </w:rPr>
        <w:t xml:space="preserve"> microbus </w:t>
      </w:r>
      <w:r w:rsidR="0023712E">
        <w:rPr>
          <w:rFonts w:ascii="ABC Repro" w:hAnsi="ABC Repro"/>
          <w:sz w:val="20"/>
          <w:szCs w:val="20"/>
        </w:rPr>
        <w:t xml:space="preserve"> – a </w:t>
      </w:r>
      <w:r w:rsidR="00F01C9C">
        <w:rPr>
          <w:rFonts w:ascii="ABC Repro" w:hAnsi="ABC Repro"/>
          <w:sz w:val="20"/>
          <w:szCs w:val="20"/>
        </w:rPr>
        <w:t xml:space="preserve">system that </w:t>
      </w:r>
      <w:r w:rsidR="005E5E29">
        <w:rPr>
          <w:rFonts w:ascii="ABC Repro" w:hAnsi="ABC Repro"/>
          <w:sz w:val="20"/>
          <w:szCs w:val="20"/>
        </w:rPr>
        <w:t>increases</w:t>
      </w:r>
      <w:r w:rsidR="00F01C9C">
        <w:rPr>
          <w:rFonts w:ascii="ABC Repro" w:hAnsi="ABC Repro"/>
          <w:sz w:val="20"/>
          <w:szCs w:val="20"/>
        </w:rPr>
        <w:t xml:space="preserve"> </w:t>
      </w:r>
      <w:r w:rsidR="00F01C9C" w:rsidRPr="009839BC">
        <w:rPr>
          <w:rFonts w:ascii="ABC Repro" w:hAnsi="ABC Repro"/>
          <w:sz w:val="20"/>
          <w:szCs w:val="20"/>
        </w:rPr>
        <w:t>long-distance autonomy and operational flexibility</w:t>
      </w:r>
    </w:p>
    <w:p w14:paraId="6E30BD0F" w14:textId="5F352662" w:rsidR="00AB6D60" w:rsidRDefault="00AB6D60" w:rsidP="000C74E4">
      <w:pPr>
        <w:pStyle w:val="Lijstalinea"/>
        <w:numPr>
          <w:ilvl w:val="0"/>
          <w:numId w:val="7"/>
        </w:numPr>
        <w:spacing w:after="0" w:line="276" w:lineRule="auto"/>
        <w:rPr>
          <w:rFonts w:ascii="ABC Repro" w:hAnsi="ABC Repro"/>
          <w:sz w:val="20"/>
          <w:szCs w:val="20"/>
        </w:rPr>
      </w:pPr>
      <w:r>
        <w:rPr>
          <w:rFonts w:ascii="ABC Repro" w:hAnsi="ABC Repro"/>
          <w:sz w:val="20"/>
          <w:szCs w:val="20"/>
        </w:rPr>
        <w:t xml:space="preserve">First time Horse Powertrain </w:t>
      </w:r>
      <w:r w:rsidR="00B213D9">
        <w:rPr>
          <w:rFonts w:ascii="ABC Repro" w:hAnsi="ABC Repro"/>
          <w:sz w:val="20"/>
          <w:szCs w:val="20"/>
        </w:rPr>
        <w:t>exhibit</w:t>
      </w:r>
      <w:r w:rsidR="00D3302A">
        <w:rPr>
          <w:rFonts w:ascii="ABC Repro" w:hAnsi="ABC Repro"/>
          <w:sz w:val="20"/>
          <w:szCs w:val="20"/>
        </w:rPr>
        <w:t>s</w:t>
      </w:r>
      <w:r w:rsidR="00B213D9">
        <w:rPr>
          <w:rFonts w:ascii="ABC Repro" w:hAnsi="ABC Repro"/>
          <w:sz w:val="20"/>
          <w:szCs w:val="20"/>
        </w:rPr>
        <w:t xml:space="preserve"> at Busworld Europe</w:t>
      </w:r>
      <w:r w:rsidR="00F01C9C">
        <w:rPr>
          <w:rFonts w:ascii="ABC Repro" w:hAnsi="ABC Repro"/>
          <w:sz w:val="20"/>
          <w:szCs w:val="20"/>
        </w:rPr>
        <w:t>,</w:t>
      </w:r>
      <w:r w:rsidR="008B25D0">
        <w:rPr>
          <w:rFonts w:ascii="ABC Repro" w:hAnsi="ABC Repro"/>
          <w:sz w:val="20"/>
          <w:szCs w:val="20"/>
        </w:rPr>
        <w:t xml:space="preserve"> </w:t>
      </w:r>
      <w:r w:rsidR="00936C60" w:rsidRPr="0053746F">
        <w:rPr>
          <w:rFonts w:ascii="ABC Repro" w:hAnsi="ABC Repro"/>
          <w:b/>
          <w:bCs/>
          <w:sz w:val="20"/>
          <w:szCs w:val="20"/>
        </w:rPr>
        <w:t>S</w:t>
      </w:r>
      <w:r w:rsidR="008B25D0" w:rsidRPr="0053746F">
        <w:rPr>
          <w:rFonts w:ascii="ABC Repro" w:hAnsi="ABC Repro"/>
          <w:b/>
          <w:bCs/>
          <w:sz w:val="20"/>
          <w:szCs w:val="20"/>
        </w:rPr>
        <w:t xml:space="preserve">tand 705A, </w:t>
      </w:r>
      <w:r w:rsidR="00936C60" w:rsidRPr="0053746F">
        <w:rPr>
          <w:rFonts w:ascii="ABC Repro" w:hAnsi="ABC Repro"/>
          <w:b/>
          <w:bCs/>
          <w:sz w:val="20"/>
          <w:szCs w:val="20"/>
        </w:rPr>
        <w:t>H</w:t>
      </w:r>
      <w:r w:rsidR="008B25D0" w:rsidRPr="0053746F">
        <w:rPr>
          <w:rFonts w:ascii="ABC Repro" w:hAnsi="ABC Repro"/>
          <w:b/>
          <w:bCs/>
          <w:sz w:val="20"/>
          <w:szCs w:val="20"/>
        </w:rPr>
        <w:t>all 7</w:t>
      </w:r>
      <w:r w:rsidR="008B25D0">
        <w:rPr>
          <w:rFonts w:ascii="ABC Repro" w:hAnsi="ABC Repro"/>
          <w:sz w:val="20"/>
          <w:szCs w:val="20"/>
        </w:rPr>
        <w:t>,</w:t>
      </w:r>
      <w:r w:rsidR="00F01C9C">
        <w:rPr>
          <w:rFonts w:ascii="ABC Repro" w:hAnsi="ABC Repro"/>
          <w:sz w:val="20"/>
          <w:szCs w:val="20"/>
        </w:rPr>
        <w:t xml:space="preserve"> at Busworld Europe 2025, 4-9 October 2025 at </w:t>
      </w:r>
      <w:r w:rsidR="00F01C9C" w:rsidRPr="003C615E">
        <w:rPr>
          <w:rFonts w:ascii="ABC Repro" w:hAnsi="ABC Repro"/>
          <w:sz w:val="20"/>
          <w:szCs w:val="20"/>
        </w:rPr>
        <w:t>Brussels Expo</w:t>
      </w:r>
      <w:r w:rsidR="00F01C9C">
        <w:rPr>
          <w:rFonts w:ascii="ABC Repro" w:hAnsi="ABC Repro"/>
          <w:sz w:val="20"/>
          <w:szCs w:val="20"/>
        </w:rPr>
        <w:t>, Belgium</w:t>
      </w:r>
    </w:p>
    <w:p w14:paraId="3664FDE8" w14:textId="77777777" w:rsidR="00A37432" w:rsidRPr="000C74E4" w:rsidRDefault="00A37432" w:rsidP="00FA4D13">
      <w:pPr>
        <w:pStyle w:val="Lijstalinea"/>
        <w:spacing w:after="0" w:line="276" w:lineRule="auto"/>
        <w:rPr>
          <w:rFonts w:ascii="ABC Repro" w:hAnsi="ABC Repro"/>
          <w:sz w:val="20"/>
          <w:szCs w:val="20"/>
        </w:rPr>
      </w:pPr>
    </w:p>
    <w:p w14:paraId="7EA9A9D7" w14:textId="5CE81998" w:rsidR="000C74E4" w:rsidRPr="000C74E4" w:rsidRDefault="000C74E4" w:rsidP="000C74E4">
      <w:pPr>
        <w:spacing w:after="0" w:line="276" w:lineRule="auto"/>
        <w:rPr>
          <w:rFonts w:ascii="ABC Repro" w:hAnsi="ABC Repro"/>
          <w:sz w:val="20"/>
          <w:szCs w:val="20"/>
        </w:rPr>
      </w:pPr>
      <w:r w:rsidRPr="000C74E4">
        <w:rPr>
          <w:rFonts w:ascii="ABC Repro" w:hAnsi="ABC Repro"/>
          <w:b/>
          <w:bCs/>
          <w:sz w:val="20"/>
          <w:szCs w:val="20"/>
        </w:rPr>
        <w:t xml:space="preserve">Brussels, Belgium </w:t>
      </w:r>
      <w:r w:rsidRPr="0053746F">
        <w:rPr>
          <w:rFonts w:ascii="ABC Repro" w:hAnsi="ABC Repro"/>
          <w:b/>
          <w:bCs/>
          <w:sz w:val="20"/>
          <w:szCs w:val="20"/>
        </w:rPr>
        <w:t>(</w:t>
      </w:r>
      <w:r w:rsidR="0053746F" w:rsidRPr="0053746F">
        <w:rPr>
          <w:rFonts w:ascii="ABC Repro" w:hAnsi="ABC Repro"/>
          <w:b/>
          <w:bCs/>
          <w:sz w:val="20"/>
          <w:szCs w:val="20"/>
        </w:rPr>
        <w:t xml:space="preserve">30 September </w:t>
      </w:r>
      <w:r w:rsidRPr="0053746F">
        <w:rPr>
          <w:rFonts w:ascii="ABC Repro" w:hAnsi="ABC Repro"/>
          <w:b/>
          <w:bCs/>
          <w:sz w:val="20"/>
          <w:szCs w:val="20"/>
        </w:rPr>
        <w:t>2025)</w:t>
      </w:r>
      <w:r w:rsidRPr="000C74E4">
        <w:rPr>
          <w:rFonts w:ascii="ABC Repro" w:hAnsi="ABC Repro"/>
          <w:b/>
          <w:bCs/>
          <w:sz w:val="20"/>
          <w:szCs w:val="20"/>
        </w:rPr>
        <w:t xml:space="preserve"> - </w:t>
      </w:r>
      <w:r w:rsidRPr="000C74E4">
        <w:rPr>
          <w:rFonts w:ascii="ABC Repro" w:hAnsi="ABC Repro"/>
          <w:sz w:val="20"/>
          <w:szCs w:val="20"/>
        </w:rPr>
        <w:t>Horse Powertrain, a leader in innovative and low-emission powertrain systems, will showcase</w:t>
      </w:r>
      <w:r w:rsidR="00F01C9C">
        <w:rPr>
          <w:rFonts w:ascii="ABC Repro" w:hAnsi="ABC Repro"/>
          <w:sz w:val="20"/>
          <w:szCs w:val="20"/>
        </w:rPr>
        <w:t>, through its division Horse Technologies,</w:t>
      </w:r>
      <w:r w:rsidR="00F01C9C" w:rsidRPr="000C74E4">
        <w:rPr>
          <w:rFonts w:ascii="ABC Repro" w:hAnsi="ABC Repro"/>
          <w:sz w:val="20"/>
          <w:szCs w:val="20"/>
        </w:rPr>
        <w:t xml:space="preserve"> </w:t>
      </w:r>
      <w:r w:rsidRPr="000C74E4">
        <w:rPr>
          <w:rFonts w:ascii="ABC Repro" w:hAnsi="ABC Repro"/>
          <w:sz w:val="20"/>
          <w:szCs w:val="20"/>
        </w:rPr>
        <w:t xml:space="preserve">a </w:t>
      </w:r>
      <w:r w:rsidR="00A37432">
        <w:rPr>
          <w:rFonts w:ascii="ABC Repro" w:hAnsi="ABC Repro"/>
          <w:sz w:val="20"/>
          <w:szCs w:val="20"/>
        </w:rPr>
        <w:t xml:space="preserve">suite </w:t>
      </w:r>
      <w:r w:rsidRPr="000C74E4">
        <w:rPr>
          <w:rFonts w:ascii="ABC Repro" w:hAnsi="ABC Repro"/>
          <w:sz w:val="20"/>
          <w:szCs w:val="20"/>
        </w:rPr>
        <w:t xml:space="preserve">of range extender </w:t>
      </w:r>
      <w:r w:rsidR="00B213D9">
        <w:rPr>
          <w:rFonts w:ascii="ABC Repro" w:hAnsi="ABC Repro"/>
          <w:sz w:val="20"/>
          <w:szCs w:val="20"/>
        </w:rPr>
        <w:t>and combustion powertrains</w:t>
      </w:r>
      <w:r w:rsidRPr="000C74E4">
        <w:rPr>
          <w:rFonts w:ascii="ABC Repro" w:hAnsi="ABC Repro"/>
          <w:sz w:val="20"/>
          <w:szCs w:val="20"/>
        </w:rPr>
        <w:t xml:space="preserve"> at Busworld Europe 2025.</w:t>
      </w:r>
    </w:p>
    <w:p w14:paraId="5712953C" w14:textId="77777777" w:rsidR="00F01C9C" w:rsidRDefault="00F01C9C" w:rsidP="0093216F">
      <w:pPr>
        <w:spacing w:after="0" w:line="276" w:lineRule="auto"/>
        <w:rPr>
          <w:rFonts w:ascii="ABC Repro" w:hAnsi="ABC Repro"/>
          <w:sz w:val="20"/>
          <w:szCs w:val="20"/>
        </w:rPr>
      </w:pPr>
    </w:p>
    <w:p w14:paraId="4A0BF072" w14:textId="0B1CFD29" w:rsidR="0093216F" w:rsidRPr="0093216F" w:rsidRDefault="00D77BA2" w:rsidP="0093216F">
      <w:pPr>
        <w:spacing w:after="0" w:line="276" w:lineRule="auto"/>
        <w:rPr>
          <w:rFonts w:ascii="ABC Repro" w:hAnsi="ABC Repro"/>
          <w:sz w:val="20"/>
          <w:szCs w:val="20"/>
        </w:rPr>
      </w:pPr>
      <w:r w:rsidRPr="002F43EB">
        <w:rPr>
          <w:rFonts w:ascii="ABC Repro" w:hAnsi="ABC Repro"/>
          <w:sz w:val="20"/>
          <w:szCs w:val="20"/>
        </w:rPr>
        <w:t xml:space="preserve">The </w:t>
      </w:r>
      <w:r w:rsidR="0093216F" w:rsidRPr="006D59D6">
        <w:rPr>
          <w:rFonts w:ascii="ABC Repro" w:hAnsi="ABC Repro"/>
          <w:b/>
          <w:bCs/>
          <w:sz w:val="20"/>
          <w:szCs w:val="20"/>
        </w:rPr>
        <w:t xml:space="preserve">Horse M20 Hydrogen </w:t>
      </w:r>
      <w:r w:rsidR="0093216F" w:rsidRPr="006D59D6">
        <w:rPr>
          <w:rFonts w:ascii="ABC Repro" w:hAnsi="ABC Repro"/>
          <w:sz w:val="20"/>
          <w:szCs w:val="20"/>
        </w:rPr>
        <w:t>system can</w:t>
      </w:r>
      <w:r w:rsidR="0093216F">
        <w:rPr>
          <w:rFonts w:ascii="ABC Repro" w:hAnsi="ABC Repro"/>
          <w:sz w:val="20"/>
          <w:szCs w:val="20"/>
        </w:rPr>
        <w:t xml:space="preserve"> easily be fitted to any</w:t>
      </w:r>
      <w:r w:rsidR="0093216F" w:rsidRPr="0093216F">
        <w:rPr>
          <w:rFonts w:ascii="ABC Repro" w:hAnsi="ABC Repro"/>
          <w:sz w:val="20"/>
          <w:szCs w:val="20"/>
        </w:rPr>
        <w:t xml:space="preserve"> existing vehicle architecture</w:t>
      </w:r>
      <w:r w:rsidR="0093216F">
        <w:rPr>
          <w:rFonts w:ascii="ABC Repro" w:hAnsi="ABC Repro"/>
          <w:sz w:val="20"/>
          <w:szCs w:val="20"/>
        </w:rPr>
        <w:t>,</w:t>
      </w:r>
      <w:r w:rsidR="0093216F" w:rsidRPr="0093216F">
        <w:rPr>
          <w:rFonts w:ascii="ABC Repro" w:hAnsi="ABC Repro"/>
          <w:sz w:val="20"/>
          <w:szCs w:val="20"/>
        </w:rPr>
        <w:t xml:space="preserve"> </w:t>
      </w:r>
      <w:r w:rsidR="0093216F">
        <w:rPr>
          <w:rFonts w:ascii="ABC Repro" w:hAnsi="ABC Repro"/>
          <w:sz w:val="20"/>
          <w:szCs w:val="20"/>
        </w:rPr>
        <w:t>enabling</w:t>
      </w:r>
      <w:r w:rsidR="0093216F" w:rsidRPr="0093216F">
        <w:rPr>
          <w:rFonts w:ascii="ABC Repro" w:hAnsi="ABC Repro"/>
          <w:sz w:val="20"/>
          <w:szCs w:val="20"/>
        </w:rPr>
        <w:t xml:space="preserve"> low-emission alternative</w:t>
      </w:r>
      <w:r w:rsidR="0093216F">
        <w:rPr>
          <w:rFonts w:ascii="ABC Repro" w:hAnsi="ABC Repro"/>
          <w:sz w:val="20"/>
          <w:szCs w:val="20"/>
        </w:rPr>
        <w:t>-</w:t>
      </w:r>
      <w:proofErr w:type="spellStart"/>
      <w:r w:rsidR="0093216F" w:rsidRPr="0093216F">
        <w:rPr>
          <w:rFonts w:ascii="ABC Repro" w:hAnsi="ABC Repro"/>
          <w:sz w:val="20"/>
          <w:szCs w:val="20"/>
        </w:rPr>
        <w:t>fuel</w:t>
      </w:r>
      <w:r w:rsidR="0093216F">
        <w:rPr>
          <w:rFonts w:ascii="ABC Repro" w:hAnsi="ABC Repro"/>
          <w:sz w:val="20"/>
          <w:szCs w:val="20"/>
        </w:rPr>
        <w:t>led</w:t>
      </w:r>
      <w:proofErr w:type="spellEnd"/>
      <w:r w:rsidR="0093216F">
        <w:rPr>
          <w:rFonts w:ascii="ABC Repro" w:hAnsi="ABC Repro"/>
          <w:sz w:val="20"/>
          <w:szCs w:val="20"/>
        </w:rPr>
        <w:t xml:space="preserve"> commercial vehicles</w:t>
      </w:r>
      <w:r w:rsidR="0093216F" w:rsidRPr="0093216F">
        <w:rPr>
          <w:rFonts w:ascii="ABC Repro" w:hAnsi="ABC Repro"/>
          <w:sz w:val="20"/>
          <w:szCs w:val="20"/>
        </w:rPr>
        <w:t>. Derived from an existing Horse Powertrain 2.0-liter, four-cylinder turbo diesel engine, the Horse M20 Hydrogen provides up to 90kW of power and 300Nm of torque. Along with meeting upcoming Euro7 standards around nitrogen oxide emissions, the engine produces less than one gram of CO2 emitted per kilometer driven.</w:t>
      </w:r>
    </w:p>
    <w:p w14:paraId="4714252C" w14:textId="77777777" w:rsidR="0093216F" w:rsidRPr="0093216F" w:rsidRDefault="0093216F" w:rsidP="0093216F">
      <w:pPr>
        <w:spacing w:after="0" w:line="276" w:lineRule="auto"/>
        <w:rPr>
          <w:rFonts w:ascii="ABC Repro" w:hAnsi="ABC Repro"/>
          <w:sz w:val="20"/>
          <w:szCs w:val="20"/>
        </w:rPr>
      </w:pPr>
    </w:p>
    <w:p w14:paraId="74F8EB6E" w14:textId="5EC10CEB" w:rsidR="000C74E4" w:rsidRPr="000C74E4" w:rsidRDefault="00245BFB" w:rsidP="000C74E4">
      <w:pPr>
        <w:spacing w:after="0" w:line="276" w:lineRule="auto"/>
        <w:rPr>
          <w:rFonts w:ascii="ABC Repro" w:hAnsi="ABC Repro"/>
          <w:sz w:val="20"/>
          <w:szCs w:val="20"/>
        </w:rPr>
      </w:pPr>
      <w:r>
        <w:rPr>
          <w:rFonts w:ascii="ABC Repro" w:hAnsi="ABC Repro"/>
          <w:sz w:val="20"/>
          <w:szCs w:val="20"/>
        </w:rPr>
        <w:t xml:space="preserve">Three </w:t>
      </w:r>
      <w:r w:rsidR="006D59D6">
        <w:rPr>
          <w:rFonts w:ascii="ABC Repro" w:hAnsi="ABC Repro"/>
          <w:sz w:val="20"/>
          <w:szCs w:val="20"/>
        </w:rPr>
        <w:t>new Range Extender systems</w:t>
      </w:r>
      <w:r>
        <w:rPr>
          <w:rFonts w:ascii="ABC Repro" w:hAnsi="ABC Repro"/>
          <w:sz w:val="20"/>
          <w:szCs w:val="20"/>
        </w:rPr>
        <w:t xml:space="preserve"> will be on di</w:t>
      </w:r>
      <w:r w:rsidR="00CC5DBA">
        <w:rPr>
          <w:rFonts w:ascii="ABC Repro" w:hAnsi="ABC Repro"/>
          <w:sz w:val="20"/>
          <w:szCs w:val="20"/>
        </w:rPr>
        <w:t>s</w:t>
      </w:r>
      <w:r>
        <w:rPr>
          <w:rFonts w:ascii="ABC Repro" w:hAnsi="ABC Repro"/>
          <w:sz w:val="20"/>
          <w:szCs w:val="20"/>
        </w:rPr>
        <w:t>play</w:t>
      </w:r>
      <w:r w:rsidR="00CC5DBA">
        <w:rPr>
          <w:rFonts w:ascii="ABC Repro" w:hAnsi="ABC Repro"/>
          <w:sz w:val="20"/>
          <w:szCs w:val="20"/>
        </w:rPr>
        <w:t>. T</w:t>
      </w:r>
      <w:r w:rsidR="0093216F">
        <w:rPr>
          <w:rFonts w:ascii="ABC Repro" w:hAnsi="ABC Repro"/>
          <w:sz w:val="20"/>
          <w:szCs w:val="20"/>
        </w:rPr>
        <w:t xml:space="preserve">he </w:t>
      </w:r>
      <w:r w:rsidR="0093216F" w:rsidRPr="006D59D6">
        <w:rPr>
          <w:rFonts w:ascii="ABC Repro" w:hAnsi="ABC Repro"/>
          <w:b/>
          <w:bCs/>
          <w:sz w:val="20"/>
          <w:szCs w:val="20"/>
        </w:rPr>
        <w:t>Horse H10 RE</w:t>
      </w:r>
      <w:r w:rsidR="00936C60">
        <w:rPr>
          <w:rFonts w:ascii="ABC Repro" w:hAnsi="ABC Repro"/>
          <w:b/>
          <w:bCs/>
          <w:sz w:val="20"/>
          <w:szCs w:val="20"/>
        </w:rPr>
        <w:t>X</w:t>
      </w:r>
      <w:r w:rsidR="0093216F">
        <w:rPr>
          <w:rFonts w:ascii="ABC Repro" w:hAnsi="ABC Repro"/>
          <w:sz w:val="20"/>
          <w:szCs w:val="20"/>
        </w:rPr>
        <w:t xml:space="preserve"> is c</w:t>
      </w:r>
      <w:r w:rsidR="0093216F" w:rsidRPr="000C74E4">
        <w:rPr>
          <w:rFonts w:ascii="ABC Repro" w:hAnsi="ABC Repro"/>
          <w:sz w:val="20"/>
          <w:szCs w:val="20"/>
        </w:rPr>
        <w:t>apable of delivering 70kW of continuous electric power</w:t>
      </w:r>
      <w:r w:rsidR="00AB46AB">
        <w:rPr>
          <w:rFonts w:ascii="ABC Repro" w:hAnsi="ABC Repro"/>
          <w:sz w:val="20"/>
          <w:szCs w:val="20"/>
        </w:rPr>
        <w:t xml:space="preserve"> from the </w:t>
      </w:r>
      <w:r w:rsidR="0093216F" w:rsidRPr="000C74E4">
        <w:rPr>
          <w:rFonts w:ascii="ABC Repro" w:hAnsi="ABC Repro"/>
          <w:sz w:val="20"/>
          <w:szCs w:val="20"/>
        </w:rPr>
        <w:t>1</w:t>
      </w:r>
      <w:r w:rsidR="0093216F">
        <w:rPr>
          <w:rFonts w:ascii="ABC Repro" w:hAnsi="ABC Repro"/>
          <w:sz w:val="20"/>
          <w:szCs w:val="20"/>
        </w:rPr>
        <w:t>.0</w:t>
      </w:r>
      <w:r w:rsidR="0093216F" w:rsidRPr="000C74E4">
        <w:rPr>
          <w:rFonts w:ascii="ABC Repro" w:hAnsi="ABC Repro"/>
          <w:sz w:val="20"/>
          <w:szCs w:val="20"/>
        </w:rPr>
        <w:t>-lit</w:t>
      </w:r>
      <w:r w:rsidR="0040696E">
        <w:rPr>
          <w:rFonts w:ascii="ABC Repro" w:hAnsi="ABC Repro"/>
          <w:sz w:val="20"/>
          <w:szCs w:val="20"/>
        </w:rPr>
        <w:t>er</w:t>
      </w:r>
      <w:r w:rsidR="0093216F" w:rsidRPr="000C74E4">
        <w:rPr>
          <w:rFonts w:ascii="ABC Repro" w:hAnsi="ABC Repro"/>
          <w:sz w:val="20"/>
          <w:szCs w:val="20"/>
        </w:rPr>
        <w:t xml:space="preserve">, 3-cylinder </w:t>
      </w:r>
      <w:r w:rsidR="00AB46AB">
        <w:rPr>
          <w:rFonts w:ascii="ABC Repro" w:hAnsi="ABC Repro"/>
          <w:sz w:val="20"/>
          <w:szCs w:val="20"/>
        </w:rPr>
        <w:t>petrol / ethanol</w:t>
      </w:r>
      <w:r w:rsidR="0093216F" w:rsidRPr="000C74E4">
        <w:rPr>
          <w:rFonts w:ascii="ABC Repro" w:hAnsi="ABC Repro"/>
          <w:sz w:val="20"/>
          <w:szCs w:val="20"/>
        </w:rPr>
        <w:t xml:space="preserve"> combustion engine</w:t>
      </w:r>
      <w:r w:rsidR="00AB46AB">
        <w:rPr>
          <w:rFonts w:ascii="ABC Repro" w:hAnsi="ABC Repro"/>
          <w:sz w:val="20"/>
          <w:szCs w:val="20"/>
        </w:rPr>
        <w:t xml:space="preserve">. The system is compatible with electrical architectures up to </w:t>
      </w:r>
      <w:r w:rsidR="0093216F" w:rsidRPr="000C74E4">
        <w:rPr>
          <w:rFonts w:ascii="ABC Repro" w:hAnsi="ABC Repro"/>
          <w:sz w:val="20"/>
          <w:szCs w:val="20"/>
        </w:rPr>
        <w:t>800v</w:t>
      </w:r>
      <w:r w:rsidR="00E104E5">
        <w:rPr>
          <w:rFonts w:ascii="ABC Repro" w:hAnsi="ABC Repro"/>
          <w:sz w:val="20"/>
          <w:szCs w:val="20"/>
        </w:rPr>
        <w:t>,</w:t>
      </w:r>
      <w:r w:rsidR="0093216F" w:rsidRPr="000C74E4">
        <w:rPr>
          <w:rFonts w:ascii="ABC Repro" w:hAnsi="ABC Repro"/>
          <w:sz w:val="20"/>
          <w:szCs w:val="20"/>
        </w:rPr>
        <w:t xml:space="preserve"> </w:t>
      </w:r>
      <w:r w:rsidR="00AB46AB">
        <w:rPr>
          <w:rFonts w:ascii="ABC Repro" w:hAnsi="ABC Repro"/>
          <w:sz w:val="20"/>
          <w:szCs w:val="20"/>
        </w:rPr>
        <w:t>enabling fast charging.</w:t>
      </w:r>
      <w:r w:rsidR="006D59D6">
        <w:rPr>
          <w:rFonts w:ascii="ABC Repro" w:hAnsi="ABC Repro"/>
          <w:sz w:val="20"/>
          <w:szCs w:val="20"/>
        </w:rPr>
        <w:t xml:space="preserve"> </w:t>
      </w:r>
      <w:r w:rsidR="000C74E4" w:rsidRPr="000C74E4">
        <w:rPr>
          <w:rFonts w:ascii="ABC Repro" w:hAnsi="ABC Repro"/>
          <w:sz w:val="20"/>
          <w:szCs w:val="20"/>
        </w:rPr>
        <w:t xml:space="preserve">Fitted </w:t>
      </w:r>
      <w:r w:rsidR="00AB46AB">
        <w:rPr>
          <w:rFonts w:ascii="ABC Repro" w:hAnsi="ABC Repro"/>
          <w:sz w:val="20"/>
          <w:szCs w:val="20"/>
        </w:rPr>
        <w:t>to</w:t>
      </w:r>
      <w:r w:rsidR="000C74E4" w:rsidRPr="000C74E4">
        <w:rPr>
          <w:rFonts w:ascii="ABC Repro" w:hAnsi="ABC Repro"/>
          <w:sz w:val="20"/>
          <w:szCs w:val="20"/>
        </w:rPr>
        <w:t xml:space="preserve"> a Marcopolo </w:t>
      </w:r>
      <w:r w:rsidR="00AB46AB" w:rsidRPr="00AB6D60">
        <w:rPr>
          <w:rFonts w:ascii="ABC Repro" w:hAnsi="ABC Repro"/>
          <w:sz w:val="20"/>
          <w:szCs w:val="20"/>
        </w:rPr>
        <w:t>Volare Attack 9 Hybrid</w:t>
      </w:r>
      <w:r w:rsidR="00AB46AB">
        <w:rPr>
          <w:rFonts w:ascii="ABC Repro" w:hAnsi="ABC Repro"/>
          <w:sz w:val="20"/>
          <w:szCs w:val="20"/>
        </w:rPr>
        <w:t xml:space="preserve"> microbus</w:t>
      </w:r>
      <w:r w:rsidR="008F6240">
        <w:rPr>
          <w:rFonts w:ascii="ABC Repro" w:hAnsi="ABC Repro"/>
          <w:sz w:val="20"/>
          <w:szCs w:val="20"/>
        </w:rPr>
        <w:t xml:space="preserve"> with a 450km range</w:t>
      </w:r>
      <w:r w:rsidR="000C74E4" w:rsidRPr="000C74E4">
        <w:rPr>
          <w:rFonts w:ascii="ABC Repro" w:hAnsi="ABC Repro"/>
          <w:sz w:val="20"/>
          <w:szCs w:val="20"/>
        </w:rPr>
        <w:t xml:space="preserve">, attendees </w:t>
      </w:r>
      <w:r w:rsidR="00AB46AB">
        <w:rPr>
          <w:rFonts w:ascii="ABC Repro" w:hAnsi="ABC Repro"/>
          <w:sz w:val="20"/>
          <w:szCs w:val="20"/>
        </w:rPr>
        <w:t xml:space="preserve">to the show </w:t>
      </w:r>
      <w:r w:rsidR="000C74E4" w:rsidRPr="000C74E4">
        <w:rPr>
          <w:rFonts w:ascii="ABC Repro" w:hAnsi="ABC Repro"/>
          <w:sz w:val="20"/>
          <w:szCs w:val="20"/>
        </w:rPr>
        <w:t xml:space="preserve">will be able to </w:t>
      </w:r>
      <w:r w:rsidR="00AB46AB">
        <w:rPr>
          <w:rFonts w:ascii="ABC Repro" w:hAnsi="ABC Repro"/>
          <w:sz w:val="20"/>
          <w:szCs w:val="20"/>
        </w:rPr>
        <w:t xml:space="preserve">see the </w:t>
      </w:r>
      <w:r w:rsidR="000C74E4" w:rsidRPr="000C74E4">
        <w:rPr>
          <w:rFonts w:ascii="ABC Repro" w:hAnsi="ABC Repro"/>
          <w:sz w:val="20"/>
          <w:szCs w:val="20"/>
        </w:rPr>
        <w:t xml:space="preserve">technology </w:t>
      </w:r>
      <w:r w:rsidR="00AB46AB">
        <w:rPr>
          <w:rFonts w:ascii="ABC Repro" w:hAnsi="ABC Repro"/>
          <w:sz w:val="20"/>
          <w:szCs w:val="20"/>
        </w:rPr>
        <w:t xml:space="preserve">in </w:t>
      </w:r>
      <w:r w:rsidR="008F6240">
        <w:rPr>
          <w:rFonts w:ascii="ABC Repro" w:hAnsi="ABC Repro"/>
          <w:sz w:val="20"/>
          <w:szCs w:val="20"/>
        </w:rPr>
        <w:t>position</w:t>
      </w:r>
      <w:r w:rsidR="000C74E4" w:rsidRPr="000C74E4">
        <w:rPr>
          <w:rFonts w:ascii="ABC Repro" w:hAnsi="ABC Repro"/>
          <w:sz w:val="20"/>
          <w:szCs w:val="20"/>
        </w:rPr>
        <w:t>.</w:t>
      </w:r>
      <w:r w:rsidR="00AB46AB">
        <w:rPr>
          <w:rFonts w:ascii="ABC Repro" w:hAnsi="ABC Repro"/>
          <w:sz w:val="20"/>
          <w:szCs w:val="20"/>
        </w:rPr>
        <w:t xml:space="preserve"> The engine acts as an energy generator, allowing the vehicle to operate in its peak operating window for longer, increasing efficiency and lowering emissions.</w:t>
      </w:r>
    </w:p>
    <w:p w14:paraId="67BE9BE1" w14:textId="11480FF4" w:rsidR="000C74E4" w:rsidRPr="000C74E4" w:rsidRDefault="000C74E4" w:rsidP="000C74E4">
      <w:pPr>
        <w:spacing w:after="0" w:line="276" w:lineRule="auto"/>
        <w:rPr>
          <w:rFonts w:ascii="ABC Repro" w:hAnsi="ABC Repro"/>
          <w:sz w:val="20"/>
          <w:szCs w:val="20"/>
        </w:rPr>
      </w:pPr>
    </w:p>
    <w:p w14:paraId="166EF5AC" w14:textId="7E8DB621" w:rsidR="000C74E4" w:rsidRPr="000C74E4" w:rsidRDefault="000C74E4" w:rsidP="000C74E4">
      <w:pPr>
        <w:spacing w:after="0" w:line="276" w:lineRule="auto"/>
        <w:rPr>
          <w:rFonts w:ascii="ABC Repro" w:hAnsi="ABC Repro"/>
          <w:sz w:val="20"/>
          <w:szCs w:val="20"/>
        </w:rPr>
      </w:pPr>
      <w:r w:rsidRPr="000C74E4">
        <w:rPr>
          <w:rFonts w:ascii="ABC Repro" w:hAnsi="ABC Repro"/>
          <w:sz w:val="20"/>
          <w:szCs w:val="20"/>
        </w:rPr>
        <w:t xml:space="preserve">The </w:t>
      </w:r>
      <w:r w:rsidR="00AB46AB" w:rsidRPr="006D59D6">
        <w:rPr>
          <w:rFonts w:ascii="ABC Repro" w:hAnsi="ABC Repro"/>
          <w:b/>
          <w:bCs/>
          <w:sz w:val="20"/>
          <w:szCs w:val="20"/>
        </w:rPr>
        <w:t xml:space="preserve">Horse </w:t>
      </w:r>
      <w:r w:rsidRPr="006D59D6">
        <w:rPr>
          <w:rFonts w:ascii="ABC Repro" w:hAnsi="ABC Repro"/>
          <w:b/>
          <w:bCs/>
          <w:sz w:val="20"/>
          <w:szCs w:val="20"/>
        </w:rPr>
        <w:t>M20</w:t>
      </w:r>
      <w:r w:rsidR="00AB46AB" w:rsidRPr="006D59D6">
        <w:rPr>
          <w:rFonts w:ascii="ABC Repro" w:hAnsi="ABC Repro"/>
          <w:b/>
          <w:bCs/>
          <w:sz w:val="20"/>
          <w:szCs w:val="20"/>
        </w:rPr>
        <w:t xml:space="preserve"> RE</w:t>
      </w:r>
      <w:r w:rsidR="00936C60">
        <w:rPr>
          <w:rFonts w:ascii="ABC Repro" w:hAnsi="ABC Repro"/>
          <w:b/>
          <w:bCs/>
          <w:sz w:val="20"/>
          <w:szCs w:val="20"/>
        </w:rPr>
        <w:t>X</w:t>
      </w:r>
      <w:r w:rsidRPr="000C74E4">
        <w:rPr>
          <w:rFonts w:ascii="ABC Repro" w:hAnsi="ABC Repro"/>
          <w:sz w:val="20"/>
          <w:szCs w:val="20"/>
        </w:rPr>
        <w:t xml:space="preserve"> </w:t>
      </w:r>
      <w:r w:rsidR="008F6240">
        <w:rPr>
          <w:rFonts w:ascii="ABC Repro" w:hAnsi="ABC Repro"/>
          <w:sz w:val="20"/>
          <w:szCs w:val="20"/>
        </w:rPr>
        <w:t>is</w:t>
      </w:r>
      <w:r w:rsidRPr="000C74E4">
        <w:rPr>
          <w:rFonts w:ascii="ABC Repro" w:hAnsi="ABC Repro"/>
          <w:sz w:val="20"/>
          <w:szCs w:val="20"/>
        </w:rPr>
        <w:t xml:space="preserve"> a 2</w:t>
      </w:r>
      <w:r w:rsidR="008F6240">
        <w:rPr>
          <w:rFonts w:ascii="ABC Repro" w:hAnsi="ABC Repro"/>
          <w:sz w:val="20"/>
          <w:szCs w:val="20"/>
        </w:rPr>
        <w:t>.0</w:t>
      </w:r>
      <w:r w:rsidRPr="000C74E4">
        <w:rPr>
          <w:rFonts w:ascii="ABC Repro" w:hAnsi="ABC Repro"/>
          <w:sz w:val="20"/>
          <w:szCs w:val="20"/>
        </w:rPr>
        <w:t>-lit</w:t>
      </w:r>
      <w:r w:rsidR="0040696E">
        <w:rPr>
          <w:rFonts w:ascii="ABC Repro" w:hAnsi="ABC Repro"/>
          <w:sz w:val="20"/>
          <w:szCs w:val="20"/>
        </w:rPr>
        <w:t>er</w:t>
      </w:r>
      <w:r w:rsidRPr="000C74E4">
        <w:rPr>
          <w:rFonts w:ascii="ABC Repro" w:hAnsi="ABC Repro"/>
          <w:sz w:val="20"/>
          <w:szCs w:val="20"/>
        </w:rPr>
        <w:t xml:space="preserve">, 4-cylinder internal combustion engine </w:t>
      </w:r>
      <w:r w:rsidR="008F6240">
        <w:rPr>
          <w:rFonts w:ascii="ABC Repro" w:hAnsi="ABC Repro"/>
          <w:sz w:val="20"/>
          <w:szCs w:val="20"/>
        </w:rPr>
        <w:t>that</w:t>
      </w:r>
      <w:r w:rsidRPr="000C74E4">
        <w:rPr>
          <w:rFonts w:ascii="ABC Repro" w:hAnsi="ABC Repro"/>
          <w:sz w:val="20"/>
          <w:szCs w:val="20"/>
        </w:rPr>
        <w:t xml:space="preserve"> can produce 105kW of continuous electrical power through its generator</w:t>
      </w:r>
      <w:r w:rsidR="008F6240">
        <w:rPr>
          <w:rFonts w:ascii="ABC Repro" w:hAnsi="ABC Repro"/>
          <w:sz w:val="20"/>
          <w:szCs w:val="20"/>
        </w:rPr>
        <w:t xml:space="preserve"> for larger commercial vehicles</w:t>
      </w:r>
      <w:r w:rsidRPr="000C74E4">
        <w:rPr>
          <w:rFonts w:ascii="ABC Repro" w:hAnsi="ABC Repro"/>
          <w:sz w:val="20"/>
          <w:szCs w:val="20"/>
        </w:rPr>
        <w:t xml:space="preserve">. The power and durability of this engine system offer increased range and operation flexibility for buses and coaches </w:t>
      </w:r>
      <w:r w:rsidR="008F6240">
        <w:rPr>
          <w:rFonts w:ascii="ABC Repro" w:hAnsi="ABC Repro"/>
          <w:sz w:val="20"/>
          <w:szCs w:val="20"/>
        </w:rPr>
        <w:t>which need to travel greater distances</w:t>
      </w:r>
      <w:r w:rsidRPr="000C74E4">
        <w:rPr>
          <w:rFonts w:ascii="ABC Repro" w:hAnsi="ABC Repro"/>
          <w:sz w:val="20"/>
          <w:szCs w:val="20"/>
        </w:rPr>
        <w:t>.</w:t>
      </w:r>
    </w:p>
    <w:p w14:paraId="39D38B12" w14:textId="77777777" w:rsidR="000C74E4" w:rsidRPr="000C74E4" w:rsidRDefault="000C74E4" w:rsidP="000C74E4">
      <w:pPr>
        <w:spacing w:after="0" w:line="276" w:lineRule="auto"/>
        <w:rPr>
          <w:rFonts w:ascii="ABC Repro" w:hAnsi="ABC Repro"/>
          <w:sz w:val="20"/>
          <w:szCs w:val="20"/>
        </w:rPr>
      </w:pPr>
    </w:p>
    <w:p w14:paraId="04A1051F" w14:textId="608600CA" w:rsidR="00A37432" w:rsidRDefault="008F6240" w:rsidP="000C74E4">
      <w:pPr>
        <w:spacing w:after="0" w:line="276" w:lineRule="auto"/>
        <w:rPr>
          <w:rFonts w:ascii="ABC Repro" w:hAnsi="ABC Repro"/>
          <w:sz w:val="20"/>
          <w:szCs w:val="20"/>
        </w:rPr>
      </w:pPr>
      <w:r>
        <w:rPr>
          <w:rFonts w:ascii="ABC Repro" w:hAnsi="ABC Repro"/>
          <w:sz w:val="20"/>
          <w:szCs w:val="20"/>
        </w:rPr>
        <w:t>Also on the stand is t</w:t>
      </w:r>
      <w:r w:rsidR="000C74E4" w:rsidRPr="000C74E4">
        <w:rPr>
          <w:rFonts w:ascii="ABC Repro" w:hAnsi="ABC Repro"/>
          <w:sz w:val="20"/>
          <w:szCs w:val="20"/>
        </w:rPr>
        <w:t xml:space="preserve">he </w:t>
      </w:r>
      <w:r w:rsidRPr="006D59D6">
        <w:rPr>
          <w:rFonts w:ascii="ABC Repro" w:hAnsi="ABC Repro"/>
          <w:b/>
          <w:bCs/>
          <w:sz w:val="20"/>
          <w:szCs w:val="20"/>
        </w:rPr>
        <w:t xml:space="preserve">Horse </w:t>
      </w:r>
      <w:r w:rsidR="000C74E4" w:rsidRPr="006D59D6">
        <w:rPr>
          <w:rFonts w:ascii="ABC Repro" w:hAnsi="ABC Repro"/>
          <w:b/>
          <w:bCs/>
          <w:sz w:val="20"/>
          <w:szCs w:val="20"/>
        </w:rPr>
        <w:t>K</w:t>
      </w:r>
      <w:r w:rsidR="00DF19A0" w:rsidRPr="006D59D6">
        <w:rPr>
          <w:rFonts w:ascii="ABC Repro" w:hAnsi="ABC Repro"/>
          <w:b/>
          <w:bCs/>
          <w:sz w:val="20"/>
          <w:szCs w:val="20"/>
        </w:rPr>
        <w:t>15</w:t>
      </w:r>
      <w:r w:rsidRPr="006D59D6">
        <w:rPr>
          <w:rFonts w:ascii="ABC Repro" w:hAnsi="ABC Repro"/>
          <w:b/>
          <w:bCs/>
          <w:sz w:val="20"/>
          <w:szCs w:val="20"/>
        </w:rPr>
        <w:t xml:space="preserve"> R</w:t>
      </w:r>
      <w:r w:rsidR="00FA1710">
        <w:rPr>
          <w:rFonts w:ascii="ABC Repro" w:hAnsi="ABC Repro"/>
          <w:b/>
          <w:bCs/>
          <w:sz w:val="20"/>
          <w:szCs w:val="20"/>
        </w:rPr>
        <w:t>E</w:t>
      </w:r>
      <w:r w:rsidR="00936C60">
        <w:rPr>
          <w:rFonts w:ascii="ABC Repro" w:hAnsi="ABC Repro"/>
          <w:b/>
          <w:bCs/>
          <w:sz w:val="20"/>
          <w:szCs w:val="20"/>
        </w:rPr>
        <w:t>X</w:t>
      </w:r>
      <w:r w:rsidR="00055993">
        <w:rPr>
          <w:rFonts w:ascii="ABC Repro" w:hAnsi="ABC Repro"/>
          <w:b/>
          <w:bCs/>
          <w:sz w:val="20"/>
          <w:szCs w:val="20"/>
        </w:rPr>
        <w:t xml:space="preserve">, </w:t>
      </w:r>
      <w:r w:rsidR="00055993" w:rsidRPr="00055993">
        <w:rPr>
          <w:rFonts w:ascii="ABC Repro" w:hAnsi="ABC Repro"/>
          <w:sz w:val="20"/>
          <w:szCs w:val="20"/>
        </w:rPr>
        <w:t>which</w:t>
      </w:r>
      <w:r w:rsidR="000C74E4" w:rsidRPr="000C74E4">
        <w:rPr>
          <w:rFonts w:ascii="ABC Repro" w:hAnsi="ABC Repro"/>
          <w:sz w:val="20"/>
          <w:szCs w:val="20"/>
        </w:rPr>
        <w:t xml:space="preserve"> </w:t>
      </w:r>
      <w:r>
        <w:rPr>
          <w:rFonts w:ascii="ABC Repro" w:hAnsi="ABC Repro"/>
          <w:sz w:val="20"/>
          <w:szCs w:val="20"/>
        </w:rPr>
        <w:t>integrates</w:t>
      </w:r>
      <w:r w:rsidR="000C74E4" w:rsidRPr="000C74E4">
        <w:rPr>
          <w:rFonts w:ascii="ABC Repro" w:hAnsi="ABC Repro"/>
          <w:sz w:val="20"/>
          <w:szCs w:val="20"/>
        </w:rPr>
        <w:t xml:space="preserve"> a 1.5-lit</w:t>
      </w:r>
      <w:r w:rsidR="005C490F">
        <w:rPr>
          <w:rFonts w:ascii="ABC Repro" w:hAnsi="ABC Repro"/>
          <w:sz w:val="20"/>
          <w:szCs w:val="20"/>
        </w:rPr>
        <w:t>er</w:t>
      </w:r>
      <w:r w:rsidR="000C74E4" w:rsidRPr="000C74E4">
        <w:rPr>
          <w:rFonts w:ascii="ABC Repro" w:hAnsi="ABC Repro"/>
          <w:sz w:val="20"/>
          <w:szCs w:val="20"/>
        </w:rPr>
        <w:t>, 4-cylinder internal combustion engine with a generator and is capable of 65kW of continuous electrical power</w:t>
      </w:r>
      <w:r w:rsidR="00EC5477">
        <w:rPr>
          <w:rFonts w:ascii="ABC Repro" w:hAnsi="ABC Repro"/>
          <w:sz w:val="20"/>
          <w:szCs w:val="20"/>
        </w:rPr>
        <w:t>, with a maximum</w:t>
      </w:r>
      <w:r w:rsidR="000C74E4" w:rsidRPr="000C74E4">
        <w:rPr>
          <w:rFonts w:ascii="ABC Repro" w:hAnsi="ABC Repro"/>
          <w:sz w:val="20"/>
          <w:szCs w:val="20"/>
        </w:rPr>
        <w:t xml:space="preserve"> power of 80kW.</w:t>
      </w:r>
    </w:p>
    <w:p w14:paraId="61840CA3" w14:textId="77777777" w:rsidR="00D80F3F" w:rsidRDefault="00D80F3F" w:rsidP="000C74E4">
      <w:pPr>
        <w:spacing w:after="0" w:line="276" w:lineRule="auto"/>
        <w:rPr>
          <w:rFonts w:ascii="ABC Repro" w:hAnsi="ABC Repro"/>
          <w:sz w:val="20"/>
          <w:szCs w:val="20"/>
        </w:rPr>
      </w:pPr>
    </w:p>
    <w:p w14:paraId="0754A485" w14:textId="7D3B53DC" w:rsidR="000C74E4" w:rsidRDefault="009839BC" w:rsidP="000C74E4">
      <w:pPr>
        <w:spacing w:after="0" w:line="276" w:lineRule="auto"/>
        <w:rPr>
          <w:rFonts w:ascii="ABC Repro" w:hAnsi="ABC Repro"/>
          <w:i/>
          <w:iCs/>
          <w:sz w:val="20"/>
          <w:szCs w:val="20"/>
        </w:rPr>
      </w:pPr>
      <w:r w:rsidRPr="007D693F">
        <w:rPr>
          <w:rFonts w:ascii="ABC Repro" w:hAnsi="ABC Repro"/>
          <w:b/>
          <w:bCs/>
          <w:sz w:val="20"/>
          <w:szCs w:val="20"/>
        </w:rPr>
        <w:t>Matias Giannini, C</w:t>
      </w:r>
      <w:r w:rsidR="00B213D9" w:rsidRPr="007D693F">
        <w:rPr>
          <w:rFonts w:ascii="ABC Repro" w:hAnsi="ABC Repro"/>
          <w:b/>
          <w:bCs/>
          <w:sz w:val="20"/>
          <w:szCs w:val="20"/>
        </w:rPr>
        <w:t xml:space="preserve">hief </w:t>
      </w:r>
      <w:r w:rsidRPr="007D693F">
        <w:rPr>
          <w:rFonts w:ascii="ABC Repro" w:hAnsi="ABC Repro"/>
          <w:b/>
          <w:bCs/>
          <w:sz w:val="20"/>
          <w:szCs w:val="20"/>
        </w:rPr>
        <w:t>E</w:t>
      </w:r>
      <w:r w:rsidR="00B213D9" w:rsidRPr="007D693F">
        <w:rPr>
          <w:rFonts w:ascii="ABC Repro" w:hAnsi="ABC Repro"/>
          <w:b/>
          <w:bCs/>
          <w:sz w:val="20"/>
          <w:szCs w:val="20"/>
        </w:rPr>
        <w:t xml:space="preserve">xecutive </w:t>
      </w:r>
      <w:r w:rsidRPr="007D693F">
        <w:rPr>
          <w:rFonts w:ascii="ABC Repro" w:hAnsi="ABC Repro"/>
          <w:b/>
          <w:bCs/>
          <w:sz w:val="20"/>
          <w:szCs w:val="20"/>
        </w:rPr>
        <w:t>O</w:t>
      </w:r>
      <w:r w:rsidR="00B213D9" w:rsidRPr="007D693F">
        <w:rPr>
          <w:rFonts w:ascii="ABC Repro" w:hAnsi="ABC Repro"/>
          <w:b/>
          <w:bCs/>
          <w:sz w:val="20"/>
          <w:szCs w:val="20"/>
        </w:rPr>
        <w:t>fficer</w:t>
      </w:r>
      <w:r w:rsidRPr="007D693F">
        <w:rPr>
          <w:rFonts w:ascii="ABC Repro" w:hAnsi="ABC Repro"/>
          <w:b/>
          <w:bCs/>
          <w:sz w:val="20"/>
          <w:szCs w:val="20"/>
        </w:rPr>
        <w:t xml:space="preserve"> </w:t>
      </w:r>
      <w:r w:rsidR="00B213D9" w:rsidRPr="007D693F">
        <w:rPr>
          <w:rFonts w:ascii="ABC Repro" w:hAnsi="ABC Repro"/>
          <w:b/>
          <w:bCs/>
          <w:sz w:val="20"/>
          <w:szCs w:val="20"/>
        </w:rPr>
        <w:t>at</w:t>
      </w:r>
      <w:r w:rsidRPr="007D693F">
        <w:rPr>
          <w:rFonts w:ascii="ABC Repro" w:hAnsi="ABC Repro"/>
          <w:b/>
          <w:bCs/>
          <w:sz w:val="20"/>
          <w:szCs w:val="20"/>
        </w:rPr>
        <w:t xml:space="preserve"> H</w:t>
      </w:r>
      <w:r w:rsidR="00B213D9" w:rsidRPr="007D693F">
        <w:rPr>
          <w:rFonts w:ascii="ABC Repro" w:hAnsi="ABC Repro"/>
          <w:b/>
          <w:bCs/>
          <w:sz w:val="20"/>
          <w:szCs w:val="20"/>
        </w:rPr>
        <w:t>orse Powertrain</w:t>
      </w:r>
      <w:r w:rsidRPr="007D693F">
        <w:rPr>
          <w:rFonts w:ascii="ABC Repro" w:hAnsi="ABC Repro"/>
          <w:b/>
          <w:bCs/>
          <w:sz w:val="20"/>
          <w:szCs w:val="20"/>
        </w:rPr>
        <w:t>, said</w:t>
      </w:r>
      <w:r w:rsidRPr="007D693F">
        <w:rPr>
          <w:rFonts w:ascii="ABC Repro" w:hAnsi="ABC Repro"/>
          <w:sz w:val="20"/>
          <w:szCs w:val="20"/>
        </w:rPr>
        <w:t xml:space="preserve">: </w:t>
      </w:r>
      <w:r w:rsidRPr="007D693F">
        <w:rPr>
          <w:rFonts w:ascii="ABC Repro" w:hAnsi="ABC Repro"/>
          <w:i/>
          <w:iCs/>
          <w:sz w:val="20"/>
          <w:szCs w:val="20"/>
        </w:rPr>
        <w:t>“We are pleased to be working with Marcopolo to showcase our market</w:t>
      </w:r>
      <w:r w:rsidR="003528B9" w:rsidRPr="007D693F">
        <w:rPr>
          <w:rFonts w:ascii="ABC Repro" w:hAnsi="ABC Repro"/>
          <w:i/>
          <w:iCs/>
          <w:sz w:val="20"/>
          <w:szCs w:val="20"/>
        </w:rPr>
        <w:t>-</w:t>
      </w:r>
      <w:r w:rsidRPr="007D693F">
        <w:rPr>
          <w:rFonts w:ascii="ABC Repro" w:hAnsi="ABC Repro"/>
          <w:i/>
          <w:iCs/>
          <w:sz w:val="20"/>
          <w:szCs w:val="20"/>
        </w:rPr>
        <w:t xml:space="preserve">leading systems within a bus engine </w:t>
      </w:r>
      <w:r w:rsidR="00C5049F" w:rsidRPr="007D693F">
        <w:rPr>
          <w:rFonts w:ascii="ABC Repro" w:hAnsi="ABC Repro"/>
          <w:i/>
          <w:iCs/>
          <w:sz w:val="20"/>
          <w:szCs w:val="20"/>
        </w:rPr>
        <w:t>platform</w:t>
      </w:r>
      <w:r w:rsidRPr="007D693F">
        <w:rPr>
          <w:rFonts w:ascii="ABC Repro" w:hAnsi="ABC Repro"/>
          <w:i/>
          <w:iCs/>
          <w:sz w:val="20"/>
          <w:szCs w:val="20"/>
        </w:rPr>
        <w:t>. This technology will allow buses and coaches across the globe to offer reliable and resilient services while continuing the global transition to net zero. At Horse</w:t>
      </w:r>
      <w:r w:rsidR="001D6796" w:rsidRPr="007D693F">
        <w:rPr>
          <w:rFonts w:ascii="ABC Repro" w:hAnsi="ABC Repro"/>
          <w:i/>
          <w:iCs/>
          <w:sz w:val="20"/>
          <w:szCs w:val="20"/>
        </w:rPr>
        <w:t xml:space="preserve"> Powertrain</w:t>
      </w:r>
      <w:r w:rsidRPr="007D693F">
        <w:rPr>
          <w:rFonts w:ascii="ABC Repro" w:hAnsi="ABC Repro"/>
          <w:i/>
          <w:iCs/>
          <w:sz w:val="20"/>
          <w:szCs w:val="20"/>
        </w:rPr>
        <w:t>, we believe that there are many roads to net zero and that the use of hybrid technology in the bus sector will be key to reaching these goals.”</w:t>
      </w:r>
    </w:p>
    <w:p w14:paraId="681495C8" w14:textId="77777777" w:rsidR="00D90F33" w:rsidRDefault="00D90F33" w:rsidP="000C74E4">
      <w:pPr>
        <w:spacing w:after="0" w:line="276" w:lineRule="auto"/>
        <w:rPr>
          <w:rFonts w:ascii="ABC Repro" w:hAnsi="ABC Repro"/>
          <w:i/>
          <w:iCs/>
          <w:sz w:val="20"/>
          <w:szCs w:val="20"/>
        </w:rPr>
      </w:pPr>
    </w:p>
    <w:p w14:paraId="6BF28A90" w14:textId="18A0B318" w:rsidR="00D90F33" w:rsidRPr="007D693F" w:rsidRDefault="00D90F33" w:rsidP="000C74E4">
      <w:pPr>
        <w:spacing w:after="0" w:line="276" w:lineRule="auto"/>
        <w:rPr>
          <w:rFonts w:ascii="ABC Repro" w:hAnsi="ABC Repro"/>
          <w:i/>
          <w:iCs/>
          <w:sz w:val="20"/>
          <w:szCs w:val="20"/>
        </w:rPr>
      </w:pPr>
      <w:r w:rsidRPr="00833BC7">
        <w:rPr>
          <w:rFonts w:ascii="ABC Repro" w:hAnsi="ABC Repro"/>
          <w:b/>
          <w:bCs/>
          <w:i/>
          <w:iCs/>
          <w:sz w:val="20"/>
          <w:szCs w:val="20"/>
        </w:rPr>
        <w:t>Patrice Haettel, CEO at Horse Technologies, add</w:t>
      </w:r>
      <w:r w:rsidR="00833BC7">
        <w:rPr>
          <w:rFonts w:ascii="ABC Repro" w:hAnsi="ABC Repro"/>
          <w:b/>
          <w:bCs/>
          <w:i/>
          <w:iCs/>
          <w:sz w:val="20"/>
          <w:szCs w:val="20"/>
        </w:rPr>
        <w:t>ed</w:t>
      </w:r>
      <w:r w:rsidRPr="00D90F33">
        <w:rPr>
          <w:rFonts w:ascii="ABC Repro" w:hAnsi="ABC Repro"/>
          <w:i/>
          <w:iCs/>
          <w:sz w:val="20"/>
          <w:szCs w:val="20"/>
        </w:rPr>
        <w:t xml:space="preserve">: "Our strength lies in </w:t>
      </w:r>
      <w:r w:rsidR="00833BC7">
        <w:rPr>
          <w:rFonts w:ascii="ABC Repro" w:hAnsi="ABC Repro"/>
          <w:i/>
          <w:iCs/>
          <w:sz w:val="20"/>
          <w:szCs w:val="20"/>
        </w:rPr>
        <w:t>our</w:t>
      </w:r>
      <w:r w:rsidR="00833BC7" w:rsidRPr="00D90F33">
        <w:rPr>
          <w:rFonts w:ascii="ABC Repro" w:hAnsi="ABC Repro"/>
          <w:i/>
          <w:iCs/>
          <w:sz w:val="20"/>
          <w:szCs w:val="20"/>
        </w:rPr>
        <w:t xml:space="preserve"> </w:t>
      </w:r>
      <w:r w:rsidRPr="00D90F33">
        <w:rPr>
          <w:rFonts w:ascii="ABC Repro" w:hAnsi="ABC Repro"/>
          <w:i/>
          <w:iCs/>
          <w:sz w:val="20"/>
          <w:szCs w:val="20"/>
        </w:rPr>
        <w:t>ability to deliver cutting-edge, flexible, high-performance technological solutions– such as our RE</w:t>
      </w:r>
      <w:r w:rsidR="00936C60">
        <w:rPr>
          <w:rFonts w:ascii="ABC Repro" w:hAnsi="ABC Repro"/>
          <w:i/>
          <w:iCs/>
          <w:sz w:val="20"/>
          <w:szCs w:val="20"/>
        </w:rPr>
        <w:t>X</w:t>
      </w:r>
      <w:r w:rsidRPr="00D90F33">
        <w:rPr>
          <w:rFonts w:ascii="ABC Repro" w:hAnsi="ABC Repro"/>
          <w:i/>
          <w:iCs/>
          <w:sz w:val="20"/>
          <w:szCs w:val="20"/>
        </w:rPr>
        <w:t>, hybrid and H2 systems</w:t>
      </w:r>
      <w:r w:rsidR="00E0106A">
        <w:rPr>
          <w:rFonts w:ascii="ABC Repro" w:hAnsi="ABC Repro"/>
          <w:i/>
          <w:iCs/>
          <w:sz w:val="20"/>
          <w:szCs w:val="20"/>
        </w:rPr>
        <w:t xml:space="preserve"> – that meet the needs and regulations </w:t>
      </w:r>
      <w:r w:rsidR="00794325">
        <w:rPr>
          <w:rFonts w:ascii="ABC Repro" w:hAnsi="ABC Repro"/>
          <w:i/>
          <w:iCs/>
          <w:sz w:val="20"/>
          <w:szCs w:val="20"/>
        </w:rPr>
        <w:t>of regions around the world</w:t>
      </w:r>
      <w:r w:rsidRPr="00D90F33">
        <w:rPr>
          <w:rFonts w:ascii="ABC Repro" w:hAnsi="ABC Repro"/>
          <w:i/>
          <w:iCs/>
          <w:sz w:val="20"/>
          <w:szCs w:val="20"/>
        </w:rPr>
        <w:t xml:space="preserve">. </w:t>
      </w:r>
      <w:r w:rsidR="00287F32">
        <w:rPr>
          <w:rFonts w:ascii="ABC Repro" w:hAnsi="ABC Repro"/>
          <w:i/>
          <w:iCs/>
          <w:sz w:val="20"/>
          <w:szCs w:val="20"/>
        </w:rPr>
        <w:t>T</w:t>
      </w:r>
      <w:r w:rsidRPr="00D90F33">
        <w:rPr>
          <w:rFonts w:ascii="ABC Repro" w:hAnsi="ABC Repro"/>
          <w:i/>
          <w:iCs/>
          <w:sz w:val="20"/>
          <w:szCs w:val="20"/>
        </w:rPr>
        <w:t>he bus sector is a clear example</w:t>
      </w:r>
      <w:r w:rsidR="00462E5B">
        <w:rPr>
          <w:rFonts w:ascii="ABC Repro" w:hAnsi="ABC Repro"/>
          <w:i/>
          <w:iCs/>
          <w:sz w:val="20"/>
          <w:szCs w:val="20"/>
        </w:rPr>
        <w:t xml:space="preserve"> of </w:t>
      </w:r>
      <w:r w:rsidR="00287F32">
        <w:rPr>
          <w:rFonts w:ascii="ABC Repro" w:hAnsi="ABC Repro"/>
          <w:i/>
          <w:iCs/>
          <w:sz w:val="20"/>
          <w:szCs w:val="20"/>
        </w:rPr>
        <w:t>our</w:t>
      </w:r>
      <w:r w:rsidR="00D76ACF">
        <w:rPr>
          <w:rFonts w:ascii="ABC Repro" w:hAnsi="ABC Repro"/>
          <w:i/>
          <w:iCs/>
          <w:sz w:val="20"/>
          <w:szCs w:val="20"/>
        </w:rPr>
        <w:t xml:space="preserve"> technology</w:t>
      </w:r>
      <w:r w:rsidR="00462E5B">
        <w:rPr>
          <w:rFonts w:ascii="ABC Repro" w:hAnsi="ABC Repro"/>
          <w:i/>
          <w:iCs/>
          <w:sz w:val="20"/>
          <w:szCs w:val="20"/>
        </w:rPr>
        <w:t xml:space="preserve"> in action.</w:t>
      </w:r>
      <w:r w:rsidRPr="00D90F33">
        <w:rPr>
          <w:rFonts w:ascii="ABC Repro" w:hAnsi="ABC Repro"/>
          <w:i/>
          <w:iCs/>
          <w:sz w:val="20"/>
          <w:szCs w:val="20"/>
        </w:rPr>
        <w:t xml:space="preserve"> </w:t>
      </w:r>
      <w:r w:rsidR="00462E5B">
        <w:rPr>
          <w:rFonts w:ascii="ABC Repro" w:hAnsi="ABC Repro"/>
          <w:i/>
          <w:iCs/>
          <w:sz w:val="20"/>
          <w:szCs w:val="20"/>
        </w:rPr>
        <w:t>H</w:t>
      </w:r>
      <w:r w:rsidRPr="00D90F33">
        <w:rPr>
          <w:rFonts w:ascii="ABC Repro" w:hAnsi="ABC Repro"/>
          <w:i/>
          <w:iCs/>
          <w:sz w:val="20"/>
          <w:szCs w:val="20"/>
        </w:rPr>
        <w:t xml:space="preserve">ybrid technologies and range extender systems </w:t>
      </w:r>
      <w:r w:rsidR="0039741F">
        <w:rPr>
          <w:rFonts w:ascii="ABC Repro" w:hAnsi="ABC Repro"/>
          <w:i/>
          <w:iCs/>
          <w:sz w:val="20"/>
          <w:szCs w:val="20"/>
        </w:rPr>
        <w:t xml:space="preserve">are key players </w:t>
      </w:r>
      <w:r w:rsidRPr="00D90F33">
        <w:rPr>
          <w:rFonts w:ascii="ABC Repro" w:hAnsi="ABC Repro"/>
          <w:i/>
          <w:iCs/>
          <w:sz w:val="20"/>
          <w:szCs w:val="20"/>
        </w:rPr>
        <w:t xml:space="preserve">in </w:t>
      </w:r>
      <w:r w:rsidR="007E7122">
        <w:rPr>
          <w:rFonts w:ascii="ABC Repro" w:hAnsi="ABC Repro"/>
          <w:i/>
          <w:iCs/>
          <w:sz w:val="20"/>
          <w:szCs w:val="20"/>
        </w:rPr>
        <w:t xml:space="preserve">the </w:t>
      </w:r>
      <w:r w:rsidRPr="00D90F33">
        <w:rPr>
          <w:rFonts w:ascii="ABC Repro" w:hAnsi="ABC Repro"/>
          <w:i/>
          <w:iCs/>
          <w:sz w:val="20"/>
          <w:szCs w:val="20"/>
        </w:rPr>
        <w:t>advanc</w:t>
      </w:r>
      <w:r w:rsidR="007E7122">
        <w:rPr>
          <w:rFonts w:ascii="ABC Repro" w:hAnsi="ABC Repro"/>
          <w:i/>
          <w:iCs/>
          <w:sz w:val="20"/>
          <w:szCs w:val="20"/>
        </w:rPr>
        <w:t>ement</w:t>
      </w:r>
      <w:r w:rsidRPr="00D90F33">
        <w:rPr>
          <w:rFonts w:ascii="ABC Repro" w:hAnsi="ABC Repro"/>
          <w:i/>
          <w:iCs/>
          <w:sz w:val="20"/>
          <w:szCs w:val="20"/>
        </w:rPr>
        <w:t xml:space="preserve"> towards technological neutrality</w:t>
      </w:r>
      <w:r w:rsidR="007E7122">
        <w:rPr>
          <w:rFonts w:ascii="ABC Repro" w:hAnsi="ABC Repro"/>
          <w:i/>
          <w:iCs/>
          <w:sz w:val="20"/>
          <w:szCs w:val="20"/>
        </w:rPr>
        <w:t xml:space="preserve"> in the transport sector</w:t>
      </w:r>
      <w:r w:rsidRPr="00D90F33">
        <w:rPr>
          <w:rFonts w:ascii="ABC Repro" w:hAnsi="ABC Repro"/>
          <w:i/>
          <w:iCs/>
          <w:sz w:val="20"/>
          <w:szCs w:val="20"/>
        </w:rPr>
        <w:t xml:space="preserve">, especially in regions where charging infrastructure is not yet fully developed. </w:t>
      </w:r>
      <w:r w:rsidR="00AF1FBB">
        <w:rPr>
          <w:rFonts w:ascii="ABC Repro" w:hAnsi="ABC Repro"/>
          <w:i/>
          <w:iCs/>
          <w:sz w:val="20"/>
          <w:szCs w:val="20"/>
        </w:rPr>
        <w:t>W</w:t>
      </w:r>
      <w:r w:rsidRPr="00D90F33">
        <w:rPr>
          <w:rFonts w:ascii="ABC Repro" w:hAnsi="ABC Repro"/>
          <w:i/>
          <w:iCs/>
          <w:sz w:val="20"/>
          <w:szCs w:val="20"/>
        </w:rPr>
        <w:t xml:space="preserve">e combine efficiency, reliability and industrial leadership, </w:t>
      </w:r>
      <w:r w:rsidR="00462E5B">
        <w:rPr>
          <w:rFonts w:ascii="ABC Repro" w:hAnsi="ABC Repro"/>
          <w:i/>
          <w:iCs/>
          <w:sz w:val="20"/>
          <w:szCs w:val="20"/>
        </w:rPr>
        <w:t>helping to make</w:t>
      </w:r>
      <w:r w:rsidRPr="00D90F33">
        <w:rPr>
          <w:rFonts w:ascii="ABC Repro" w:hAnsi="ABC Repro"/>
          <w:i/>
          <w:iCs/>
          <w:sz w:val="20"/>
          <w:szCs w:val="20"/>
        </w:rPr>
        <w:t xml:space="preserve"> the</w:t>
      </w:r>
      <w:r w:rsidR="00462E5B">
        <w:rPr>
          <w:rFonts w:ascii="ABC Repro" w:hAnsi="ABC Repro"/>
          <w:i/>
          <w:iCs/>
          <w:sz w:val="20"/>
          <w:szCs w:val="20"/>
        </w:rPr>
        <w:t xml:space="preserve"> global</w:t>
      </w:r>
      <w:r w:rsidRPr="00D90F33">
        <w:rPr>
          <w:rFonts w:ascii="ABC Repro" w:hAnsi="ABC Repro"/>
          <w:i/>
          <w:iCs/>
          <w:sz w:val="20"/>
          <w:szCs w:val="20"/>
        </w:rPr>
        <w:t xml:space="preserve"> </w:t>
      </w:r>
      <w:r w:rsidR="00AF1FBB">
        <w:rPr>
          <w:rFonts w:ascii="ABC Repro" w:hAnsi="ABC Repro"/>
          <w:i/>
          <w:iCs/>
          <w:sz w:val="20"/>
          <w:szCs w:val="20"/>
        </w:rPr>
        <w:t>mobility</w:t>
      </w:r>
      <w:r w:rsidR="00AF1FBB" w:rsidRPr="00D90F33">
        <w:rPr>
          <w:rFonts w:ascii="ABC Repro" w:hAnsi="ABC Repro"/>
          <w:i/>
          <w:iCs/>
          <w:sz w:val="20"/>
          <w:szCs w:val="20"/>
        </w:rPr>
        <w:t xml:space="preserve"> </w:t>
      </w:r>
      <w:r w:rsidRPr="00D90F33">
        <w:rPr>
          <w:rFonts w:ascii="ABC Repro" w:hAnsi="ABC Repro"/>
          <w:i/>
          <w:iCs/>
          <w:sz w:val="20"/>
          <w:szCs w:val="20"/>
        </w:rPr>
        <w:t>transition possible</w:t>
      </w:r>
      <w:r w:rsidR="00462E5B">
        <w:rPr>
          <w:rFonts w:ascii="ABC Repro" w:hAnsi="ABC Repro"/>
          <w:i/>
          <w:iCs/>
          <w:sz w:val="20"/>
          <w:szCs w:val="20"/>
        </w:rPr>
        <w:t>.”</w:t>
      </w:r>
    </w:p>
    <w:p w14:paraId="49589D09" w14:textId="77777777" w:rsidR="009839BC" w:rsidRPr="009839BC" w:rsidRDefault="009839BC" w:rsidP="000C74E4">
      <w:pPr>
        <w:spacing w:after="0" w:line="276" w:lineRule="auto"/>
        <w:rPr>
          <w:rFonts w:ascii="ABC Repro" w:hAnsi="ABC Repro"/>
          <w:i/>
          <w:iCs/>
          <w:sz w:val="20"/>
          <w:szCs w:val="20"/>
        </w:rPr>
      </w:pPr>
    </w:p>
    <w:p w14:paraId="3A3FE167" w14:textId="21E9CED6" w:rsidR="00A37432" w:rsidRDefault="00A37432" w:rsidP="000C74E4">
      <w:pPr>
        <w:spacing w:after="0" w:line="276" w:lineRule="auto"/>
        <w:rPr>
          <w:rFonts w:ascii="ABC Repro" w:hAnsi="ABC Repro"/>
          <w:sz w:val="20"/>
          <w:szCs w:val="20"/>
        </w:rPr>
      </w:pPr>
      <w:r w:rsidRPr="009839BC">
        <w:rPr>
          <w:rFonts w:ascii="ABC Repro" w:hAnsi="ABC Repro"/>
          <w:sz w:val="20"/>
          <w:szCs w:val="20"/>
        </w:rPr>
        <w:t xml:space="preserve">Range extender systems </w:t>
      </w:r>
      <w:r w:rsidR="008F6240">
        <w:rPr>
          <w:rFonts w:ascii="ABC Repro" w:hAnsi="ABC Repro"/>
          <w:sz w:val="20"/>
          <w:szCs w:val="20"/>
        </w:rPr>
        <w:t xml:space="preserve">act as a generator to </w:t>
      </w:r>
      <w:r w:rsidRPr="009839BC">
        <w:rPr>
          <w:rFonts w:ascii="ABC Repro" w:hAnsi="ABC Repro"/>
          <w:sz w:val="20"/>
          <w:szCs w:val="20"/>
        </w:rPr>
        <w:t xml:space="preserve">allow a vehicle to operate over an extended </w:t>
      </w:r>
      <w:r w:rsidR="008F6240">
        <w:rPr>
          <w:rFonts w:ascii="ABC Repro" w:hAnsi="ABC Repro"/>
          <w:sz w:val="20"/>
          <w:szCs w:val="20"/>
        </w:rPr>
        <w:t>distance</w:t>
      </w:r>
      <w:r w:rsidRPr="009839BC">
        <w:rPr>
          <w:rFonts w:ascii="ABC Repro" w:hAnsi="ABC Repro"/>
          <w:sz w:val="20"/>
          <w:szCs w:val="20"/>
        </w:rPr>
        <w:t xml:space="preserve"> without relying solely on battery capacity, increasing long-distance autonomy and operational flexibility.</w:t>
      </w:r>
    </w:p>
    <w:p w14:paraId="47845315" w14:textId="77777777" w:rsidR="008F6240" w:rsidRDefault="008F6240" w:rsidP="008F6240">
      <w:pPr>
        <w:spacing w:after="0" w:line="276" w:lineRule="auto"/>
        <w:rPr>
          <w:rFonts w:ascii="ABC Repro" w:hAnsi="ABC Repro"/>
          <w:sz w:val="20"/>
          <w:szCs w:val="20"/>
        </w:rPr>
      </w:pPr>
    </w:p>
    <w:p w14:paraId="3A741DA1" w14:textId="51F4B39B" w:rsidR="008F6240" w:rsidRDefault="008F6240" w:rsidP="008F6240">
      <w:pPr>
        <w:spacing w:after="0" w:line="276" w:lineRule="auto"/>
        <w:rPr>
          <w:rFonts w:ascii="ABC Repro" w:hAnsi="ABC Repro"/>
          <w:sz w:val="20"/>
          <w:szCs w:val="20"/>
        </w:rPr>
      </w:pPr>
      <w:r w:rsidRPr="0093216F">
        <w:rPr>
          <w:rFonts w:ascii="ABC Repro" w:hAnsi="ABC Repro"/>
          <w:sz w:val="20"/>
          <w:szCs w:val="20"/>
        </w:rPr>
        <w:lastRenderedPageBreak/>
        <w:t xml:space="preserve">Horse Powertrain </w:t>
      </w:r>
      <w:r>
        <w:rPr>
          <w:rFonts w:ascii="ABC Repro" w:hAnsi="ABC Repro"/>
          <w:sz w:val="20"/>
          <w:szCs w:val="20"/>
        </w:rPr>
        <w:t xml:space="preserve">will exhibit its full range of products </w:t>
      </w:r>
      <w:r w:rsidRPr="0093216F">
        <w:rPr>
          <w:rFonts w:ascii="ABC Repro" w:hAnsi="ABC Repro"/>
          <w:sz w:val="20"/>
          <w:szCs w:val="20"/>
        </w:rPr>
        <w:t>at</w:t>
      </w:r>
      <w:r w:rsidR="00936C60">
        <w:rPr>
          <w:rFonts w:ascii="ABC Repro" w:hAnsi="ABC Repro"/>
          <w:sz w:val="20"/>
          <w:szCs w:val="20"/>
        </w:rPr>
        <w:t xml:space="preserve"> Stand 705A, Hall 7 </w:t>
      </w:r>
      <w:r w:rsidRPr="0093216F">
        <w:rPr>
          <w:rFonts w:ascii="ABC Repro" w:hAnsi="ABC Repro"/>
          <w:sz w:val="20"/>
          <w:szCs w:val="20"/>
        </w:rPr>
        <w:t xml:space="preserve">at Busworld Europe 2025, 4-9 October 2025 at </w:t>
      </w:r>
      <w:r>
        <w:rPr>
          <w:rFonts w:ascii="ABC Repro" w:hAnsi="ABC Repro"/>
          <w:sz w:val="20"/>
          <w:szCs w:val="20"/>
        </w:rPr>
        <w:t xml:space="preserve">the </w:t>
      </w:r>
      <w:r w:rsidRPr="0093216F">
        <w:rPr>
          <w:rFonts w:ascii="ABC Repro" w:hAnsi="ABC Repro"/>
          <w:sz w:val="20"/>
          <w:szCs w:val="20"/>
        </w:rPr>
        <w:t>Brussels Expo, Belgium</w:t>
      </w:r>
      <w:r>
        <w:rPr>
          <w:rFonts w:ascii="ABC Repro" w:hAnsi="ABC Repro"/>
          <w:sz w:val="20"/>
          <w:szCs w:val="20"/>
        </w:rPr>
        <w:t>.</w:t>
      </w:r>
    </w:p>
    <w:p w14:paraId="13BDF347" w14:textId="77777777" w:rsidR="00247ECB" w:rsidRDefault="00247ECB" w:rsidP="008F6240">
      <w:pPr>
        <w:spacing w:after="0" w:line="276" w:lineRule="auto"/>
        <w:rPr>
          <w:rFonts w:ascii="ABC Repro" w:hAnsi="ABC Repro"/>
          <w:sz w:val="20"/>
          <w:szCs w:val="20"/>
        </w:rPr>
      </w:pPr>
    </w:p>
    <w:p w14:paraId="4F64765E" w14:textId="2E63A096" w:rsidR="00AB46AB" w:rsidRPr="000C74E4" w:rsidRDefault="00AB46AB" w:rsidP="00AB46AB">
      <w:pPr>
        <w:spacing w:after="0" w:line="276" w:lineRule="auto"/>
        <w:rPr>
          <w:rFonts w:ascii="ABC Repro" w:hAnsi="ABC Repro"/>
          <w:sz w:val="20"/>
          <w:szCs w:val="20"/>
        </w:rPr>
      </w:pPr>
      <w:r w:rsidRPr="000C74E4">
        <w:rPr>
          <w:rFonts w:ascii="ABC Repro" w:hAnsi="ABC Repro"/>
          <w:sz w:val="20"/>
          <w:szCs w:val="20"/>
        </w:rPr>
        <w:t xml:space="preserve">Marcopolo is a leading Brazilian bus, coach and rail manufacturer that </w:t>
      </w:r>
      <w:r w:rsidR="001F64D6" w:rsidRPr="000C74E4">
        <w:rPr>
          <w:rFonts w:ascii="ABC Repro" w:hAnsi="ABC Repro"/>
          <w:sz w:val="20"/>
          <w:szCs w:val="20"/>
        </w:rPr>
        <w:t>specializes</w:t>
      </w:r>
      <w:r w:rsidRPr="000C74E4">
        <w:rPr>
          <w:rFonts w:ascii="ABC Repro" w:hAnsi="ABC Repro"/>
          <w:sz w:val="20"/>
          <w:szCs w:val="20"/>
        </w:rPr>
        <w:t xml:space="preserve"> in producing bus bodies across 120 countries globally. Marcopolo will be integrating </w:t>
      </w:r>
      <w:r w:rsidR="008F6240">
        <w:rPr>
          <w:rFonts w:ascii="ABC Repro" w:hAnsi="ABC Repro"/>
          <w:sz w:val="20"/>
          <w:szCs w:val="20"/>
        </w:rPr>
        <w:t>all</w:t>
      </w:r>
      <w:r w:rsidRPr="000C74E4">
        <w:rPr>
          <w:rFonts w:ascii="ABC Repro" w:hAnsi="ABC Repro"/>
          <w:sz w:val="20"/>
          <w:szCs w:val="20"/>
        </w:rPr>
        <w:t xml:space="preserve"> Horse </w:t>
      </w:r>
      <w:r w:rsidR="008F6240">
        <w:rPr>
          <w:rFonts w:ascii="ABC Repro" w:hAnsi="ABC Repro"/>
          <w:sz w:val="20"/>
          <w:szCs w:val="20"/>
        </w:rPr>
        <w:t xml:space="preserve">Powertrain </w:t>
      </w:r>
      <w:r w:rsidRPr="000C74E4">
        <w:rPr>
          <w:rFonts w:ascii="ABC Repro" w:hAnsi="ABC Repro"/>
          <w:sz w:val="20"/>
          <w:szCs w:val="20"/>
        </w:rPr>
        <w:t>systems into its buses</w:t>
      </w:r>
      <w:r w:rsidR="008F6240">
        <w:rPr>
          <w:rFonts w:ascii="ABC Repro" w:hAnsi="ABC Repro"/>
          <w:sz w:val="20"/>
          <w:szCs w:val="20"/>
        </w:rPr>
        <w:t xml:space="preserve"> around the world, the first being the Volare Attack 9 Hybrid, scheduled for launch in 2026</w:t>
      </w:r>
      <w:r w:rsidRPr="000C74E4">
        <w:rPr>
          <w:rFonts w:ascii="ABC Repro" w:hAnsi="ABC Repro"/>
          <w:sz w:val="20"/>
          <w:szCs w:val="20"/>
        </w:rPr>
        <w:t>.</w:t>
      </w:r>
    </w:p>
    <w:p w14:paraId="16DAAB25" w14:textId="77777777" w:rsidR="00A37432" w:rsidRDefault="00A37432" w:rsidP="000C74E4">
      <w:pPr>
        <w:spacing w:after="0" w:line="276" w:lineRule="auto"/>
        <w:rPr>
          <w:rFonts w:ascii="ABC Repro" w:hAnsi="ABC Repro"/>
          <w:sz w:val="20"/>
          <w:szCs w:val="20"/>
        </w:rPr>
      </w:pPr>
    </w:p>
    <w:p w14:paraId="3A83504F" w14:textId="6FE4B425" w:rsidR="009839BC" w:rsidRPr="003A4363" w:rsidRDefault="000C74E4" w:rsidP="008E428A">
      <w:pPr>
        <w:spacing w:after="0" w:line="276" w:lineRule="auto"/>
        <w:rPr>
          <w:rFonts w:ascii="ABC Repro" w:hAnsi="ABC Repro"/>
          <w:sz w:val="20"/>
          <w:szCs w:val="20"/>
        </w:rPr>
      </w:pPr>
      <w:r w:rsidRPr="000C74E4">
        <w:rPr>
          <w:rFonts w:ascii="ABC Repro" w:hAnsi="ABC Repro"/>
          <w:sz w:val="20"/>
          <w:szCs w:val="20"/>
        </w:rPr>
        <w:t xml:space="preserve">Horse </w:t>
      </w:r>
      <w:r w:rsidR="001D6796">
        <w:rPr>
          <w:rFonts w:ascii="ABC Repro" w:hAnsi="ABC Repro"/>
          <w:sz w:val="20"/>
          <w:szCs w:val="20"/>
        </w:rPr>
        <w:t xml:space="preserve">Powertrain </w:t>
      </w:r>
      <w:r w:rsidRPr="000C74E4">
        <w:rPr>
          <w:rFonts w:ascii="ABC Repro" w:hAnsi="ABC Repro"/>
          <w:sz w:val="20"/>
          <w:szCs w:val="20"/>
        </w:rPr>
        <w:t xml:space="preserve">aims to </w:t>
      </w:r>
      <w:r w:rsidR="0093216F">
        <w:rPr>
          <w:rFonts w:ascii="ABC Repro" w:hAnsi="ABC Repro"/>
          <w:sz w:val="20"/>
          <w:szCs w:val="20"/>
        </w:rPr>
        <w:t>demonstrate</w:t>
      </w:r>
      <w:r w:rsidRPr="000C74E4">
        <w:rPr>
          <w:rFonts w:ascii="ABC Repro" w:hAnsi="ABC Repro"/>
          <w:sz w:val="20"/>
          <w:szCs w:val="20"/>
        </w:rPr>
        <w:t xml:space="preserve"> the benefits of its technology for the bus and coach industry across global markets. These systems </w:t>
      </w:r>
      <w:r w:rsidR="0093216F">
        <w:rPr>
          <w:rFonts w:ascii="ABC Repro" w:hAnsi="ABC Repro"/>
          <w:sz w:val="20"/>
          <w:szCs w:val="20"/>
        </w:rPr>
        <w:t xml:space="preserve">create a </w:t>
      </w:r>
      <w:r w:rsidR="00677E38">
        <w:rPr>
          <w:rFonts w:ascii="ABC Repro" w:hAnsi="ABC Repro"/>
          <w:sz w:val="20"/>
          <w:szCs w:val="20"/>
        </w:rPr>
        <w:t>steppingstone</w:t>
      </w:r>
      <w:r w:rsidR="0093216F">
        <w:rPr>
          <w:rFonts w:ascii="ABC Repro" w:hAnsi="ABC Repro"/>
          <w:sz w:val="20"/>
          <w:szCs w:val="20"/>
        </w:rPr>
        <w:t xml:space="preserve"> </w:t>
      </w:r>
      <w:r w:rsidRPr="000C74E4">
        <w:rPr>
          <w:rFonts w:ascii="ABC Repro" w:hAnsi="ABC Repro"/>
          <w:sz w:val="20"/>
          <w:szCs w:val="20"/>
        </w:rPr>
        <w:t xml:space="preserve">from </w:t>
      </w:r>
      <w:r w:rsidR="006232BB">
        <w:rPr>
          <w:rFonts w:ascii="ABC Repro" w:hAnsi="ABC Repro"/>
          <w:sz w:val="20"/>
          <w:szCs w:val="20"/>
        </w:rPr>
        <w:t>pure internal combustion engine</w:t>
      </w:r>
      <w:r w:rsidRPr="000C74E4">
        <w:rPr>
          <w:rFonts w:ascii="ABC Repro" w:hAnsi="ABC Repro"/>
          <w:sz w:val="20"/>
          <w:szCs w:val="20"/>
        </w:rPr>
        <w:t xml:space="preserve"> vehicles to </w:t>
      </w:r>
      <w:r w:rsidR="0062585F">
        <w:rPr>
          <w:rFonts w:ascii="ABC Repro" w:hAnsi="ABC Repro"/>
          <w:sz w:val="20"/>
          <w:szCs w:val="20"/>
        </w:rPr>
        <w:t>e</w:t>
      </w:r>
      <w:r w:rsidR="006232BB">
        <w:rPr>
          <w:rFonts w:ascii="ABC Repro" w:hAnsi="ABC Repro"/>
          <w:sz w:val="20"/>
          <w:szCs w:val="20"/>
        </w:rPr>
        <w:t xml:space="preserve">lectric </w:t>
      </w:r>
      <w:r w:rsidR="0062585F">
        <w:rPr>
          <w:rFonts w:ascii="ABC Repro" w:hAnsi="ABC Repro"/>
          <w:sz w:val="20"/>
          <w:szCs w:val="20"/>
        </w:rPr>
        <w:t>v</w:t>
      </w:r>
      <w:r w:rsidR="006232BB">
        <w:rPr>
          <w:rFonts w:ascii="ABC Repro" w:hAnsi="ABC Repro"/>
          <w:sz w:val="20"/>
          <w:szCs w:val="20"/>
        </w:rPr>
        <w:t>ehicle</w:t>
      </w:r>
      <w:r w:rsidRPr="000C74E4">
        <w:rPr>
          <w:rFonts w:ascii="ABC Repro" w:hAnsi="ABC Repro"/>
          <w:sz w:val="20"/>
          <w:szCs w:val="20"/>
        </w:rPr>
        <w:t xml:space="preserve">s, allowing </w:t>
      </w:r>
      <w:r w:rsidR="0062585F">
        <w:rPr>
          <w:rFonts w:ascii="ABC Repro" w:hAnsi="ABC Repro"/>
          <w:sz w:val="20"/>
          <w:szCs w:val="20"/>
        </w:rPr>
        <w:t>regions</w:t>
      </w:r>
      <w:r w:rsidRPr="000C74E4">
        <w:rPr>
          <w:rFonts w:ascii="ABC Repro" w:hAnsi="ABC Repro"/>
          <w:sz w:val="20"/>
          <w:szCs w:val="20"/>
        </w:rPr>
        <w:t xml:space="preserve"> with less developed charging infrastructure to transition to</w:t>
      </w:r>
      <w:r w:rsidR="003A4363">
        <w:rPr>
          <w:rFonts w:ascii="ABC Repro" w:hAnsi="ABC Repro"/>
          <w:sz w:val="20"/>
          <w:szCs w:val="20"/>
        </w:rPr>
        <w:t xml:space="preserve">ward electrification and </w:t>
      </w:r>
      <w:r w:rsidR="00024A87">
        <w:rPr>
          <w:rFonts w:ascii="ABC Repro" w:hAnsi="ABC Repro"/>
          <w:sz w:val="20"/>
          <w:szCs w:val="20"/>
        </w:rPr>
        <w:t xml:space="preserve">delivering on the road to </w:t>
      </w:r>
      <w:r w:rsidR="003A4363">
        <w:rPr>
          <w:rFonts w:ascii="ABC Repro" w:hAnsi="ABC Repro"/>
          <w:sz w:val="20"/>
          <w:szCs w:val="20"/>
        </w:rPr>
        <w:t>net zero.</w:t>
      </w:r>
    </w:p>
    <w:p w14:paraId="2CB46A3A" w14:textId="77777777" w:rsidR="009839BC" w:rsidRDefault="009839BC" w:rsidP="008E428A">
      <w:pPr>
        <w:spacing w:after="0" w:line="276" w:lineRule="auto"/>
        <w:rPr>
          <w:rFonts w:ascii="ABC Repro" w:hAnsi="ABC Repro"/>
          <w:b/>
          <w:bCs/>
          <w:sz w:val="20"/>
          <w:szCs w:val="20"/>
        </w:rPr>
      </w:pPr>
    </w:p>
    <w:p w14:paraId="00275625" w14:textId="5AACA7F6" w:rsidR="00EE6449" w:rsidRPr="008144C4" w:rsidRDefault="00EE6449" w:rsidP="008E428A">
      <w:pPr>
        <w:spacing w:after="0" w:line="276" w:lineRule="auto"/>
        <w:rPr>
          <w:rFonts w:ascii="ABC Repro" w:hAnsi="ABC Repro"/>
          <w:b/>
          <w:bCs/>
          <w:sz w:val="20"/>
          <w:szCs w:val="20"/>
        </w:rPr>
      </w:pPr>
      <w:r w:rsidRPr="008144C4">
        <w:rPr>
          <w:rFonts w:ascii="ABC Repro" w:hAnsi="ABC Repro"/>
          <w:b/>
          <w:bCs/>
          <w:sz w:val="20"/>
          <w:szCs w:val="20"/>
        </w:rPr>
        <w:t>ENDS</w:t>
      </w:r>
    </w:p>
    <w:p w14:paraId="002072E2" w14:textId="77777777" w:rsidR="00EE6449" w:rsidRPr="008144C4" w:rsidRDefault="00EE6449" w:rsidP="008E428A">
      <w:pPr>
        <w:spacing w:after="0" w:line="276" w:lineRule="auto"/>
        <w:rPr>
          <w:rFonts w:ascii="ABC Repro" w:eastAsia="Arial" w:hAnsi="ABC Repro" w:cs="Arial"/>
          <w:sz w:val="20"/>
          <w:szCs w:val="20"/>
          <w:lang w:eastAsia="en-GB"/>
        </w:rPr>
      </w:pPr>
    </w:p>
    <w:p w14:paraId="77E3E65F" w14:textId="77777777" w:rsidR="00EE6449" w:rsidRPr="00AB1CD7" w:rsidRDefault="00EE6449" w:rsidP="008E428A">
      <w:pPr>
        <w:spacing w:after="0" w:line="276" w:lineRule="auto"/>
        <w:rPr>
          <w:rFonts w:ascii="ABC Repro" w:eastAsia="Times New Roman" w:hAnsi="ABC Repro" w:cs="Times New Roman"/>
          <w:color w:val="000000"/>
          <w:sz w:val="16"/>
          <w:szCs w:val="16"/>
          <w:lang w:eastAsia="en-GB"/>
        </w:rPr>
      </w:pPr>
      <w:r w:rsidRPr="00AB1CD7">
        <w:rPr>
          <w:rFonts w:ascii="ABC Repro" w:eastAsia="Times New Roman" w:hAnsi="ABC Repro" w:cs="Times New Roman"/>
          <w:b/>
          <w:bCs/>
          <w:color w:val="000000"/>
          <w:sz w:val="16"/>
          <w:szCs w:val="16"/>
          <w:shd w:val="clear" w:color="auto" w:fill="FFFFFF"/>
          <w:lang w:eastAsia="en-GB"/>
        </w:rPr>
        <w:t>About Horse Powertrain  </w:t>
      </w:r>
    </w:p>
    <w:p w14:paraId="3FBFE93E" w14:textId="77777777" w:rsidR="00EE6449" w:rsidRPr="00AB1CD7" w:rsidRDefault="00EE6449" w:rsidP="008E428A">
      <w:pPr>
        <w:spacing w:after="0" w:line="276" w:lineRule="auto"/>
        <w:rPr>
          <w:rFonts w:ascii="ABC Repro" w:eastAsia="Times New Roman" w:hAnsi="ABC Repro" w:cs="Times New Roman"/>
          <w:color w:val="000000"/>
          <w:sz w:val="16"/>
          <w:szCs w:val="16"/>
          <w:lang w:eastAsia="en-GB"/>
        </w:rPr>
      </w:pPr>
      <w:r w:rsidRPr="00AB1CD7">
        <w:rPr>
          <w:rFonts w:ascii="ABC Repro" w:eastAsia="Times New Roman" w:hAnsi="ABC Repro" w:cs="Times New Roman"/>
          <w:color w:val="000000"/>
          <w:sz w:val="16"/>
          <w:szCs w:val="16"/>
          <w:shd w:val="clear" w:color="auto" w:fill="FFFFFF"/>
          <w:lang w:eastAsia="en-GB"/>
        </w:rPr>
        <w:t>Horse Powertrain is a new global leader in hybrid and combustion powertrain solutions, supporting automotive OEMs with a range of systems including engines, transmissions, power electronics, and integrated hybrid platforms. Consisting of two divisions, </w:t>
      </w:r>
      <w:proofErr w:type="spellStart"/>
      <w:r w:rsidRPr="00AB1CD7">
        <w:rPr>
          <w:rFonts w:ascii="ABC Repro" w:eastAsia="Times New Roman" w:hAnsi="ABC Repro" w:cs="Times New Roman"/>
          <w:color w:val="000000"/>
          <w:sz w:val="16"/>
          <w:szCs w:val="16"/>
          <w:shd w:val="clear" w:color="auto" w:fill="FFFFFF"/>
          <w:lang w:eastAsia="en-GB"/>
        </w:rPr>
        <w:t>Aurobay</w:t>
      </w:r>
      <w:proofErr w:type="spellEnd"/>
      <w:r w:rsidRPr="00AB1CD7">
        <w:rPr>
          <w:rFonts w:ascii="ABC Repro" w:eastAsia="Times New Roman" w:hAnsi="ABC Repro" w:cs="Times New Roman"/>
          <w:color w:val="000000"/>
          <w:sz w:val="16"/>
          <w:szCs w:val="16"/>
          <w:shd w:val="clear" w:color="auto" w:fill="FFFFFF"/>
          <w:lang w:eastAsia="en-GB"/>
        </w:rPr>
        <w:t xml:space="preserve"> Technologies and Horse Technologies, Horse Powertrain operates 17 plants and 5 R&amp;D centers globally, serving a range of OEMs including Renault Group, Geely Auto, Volvo Cars, Proton, Nissan, and Mitsubishi Motors Corporation. Horse Powertrain is headquartered in London, UK, and employs 19,000 people globally. The company’s three shareholders are Renault Group (45%), Geely (45%), and Aramco (10%).</w:t>
      </w:r>
    </w:p>
    <w:p w14:paraId="7A4DB77A" w14:textId="77777777" w:rsidR="00EE6449" w:rsidRPr="00AB1CD7" w:rsidRDefault="00EE6449" w:rsidP="008E428A">
      <w:pPr>
        <w:spacing w:after="0" w:line="276" w:lineRule="auto"/>
        <w:rPr>
          <w:rFonts w:ascii="ABC Repro" w:eastAsia="Times New Roman" w:hAnsi="ABC Repro" w:cs="Times New Roman"/>
          <w:color w:val="000000"/>
          <w:sz w:val="16"/>
          <w:szCs w:val="16"/>
          <w:lang w:eastAsia="en-GB"/>
        </w:rPr>
      </w:pPr>
      <w:r w:rsidRPr="00AB1CD7">
        <w:rPr>
          <w:rFonts w:ascii="ABC Repro" w:eastAsia="Times New Roman" w:hAnsi="ABC Repro" w:cs="Times New Roman"/>
          <w:color w:val="000000"/>
          <w:sz w:val="16"/>
          <w:szCs w:val="16"/>
          <w:lang w:eastAsia="en-GB"/>
        </w:rPr>
        <w:t> </w:t>
      </w:r>
    </w:p>
    <w:p w14:paraId="1284B78A" w14:textId="77777777" w:rsidR="00EE6449" w:rsidRPr="00AB1CD7" w:rsidRDefault="00EE6449" w:rsidP="008E428A">
      <w:pPr>
        <w:spacing w:after="0" w:line="276" w:lineRule="auto"/>
        <w:rPr>
          <w:rFonts w:ascii="ABC Repro" w:eastAsia="Times New Roman" w:hAnsi="ABC Repro" w:cs="Times New Roman"/>
          <w:color w:val="000000"/>
          <w:sz w:val="16"/>
          <w:szCs w:val="16"/>
          <w:lang w:eastAsia="en-GB"/>
        </w:rPr>
      </w:pPr>
      <w:r w:rsidRPr="00AB1CD7">
        <w:rPr>
          <w:rFonts w:ascii="ABC Repro" w:eastAsia="Times New Roman" w:hAnsi="ABC Repro" w:cs="Times New Roman"/>
          <w:color w:val="000000"/>
          <w:sz w:val="16"/>
          <w:szCs w:val="16"/>
          <w:lang w:eastAsia="en-GB"/>
        </w:rPr>
        <w:t>For more information, please contact:</w:t>
      </w:r>
    </w:p>
    <w:p w14:paraId="0881D21F" w14:textId="5AB83C4C" w:rsidR="00EE6449" w:rsidRPr="00F01C9C" w:rsidRDefault="00EB4BC1" w:rsidP="008E428A">
      <w:pPr>
        <w:numPr>
          <w:ilvl w:val="0"/>
          <w:numId w:val="1"/>
        </w:numPr>
        <w:spacing w:after="0" w:line="276" w:lineRule="auto"/>
        <w:contextualSpacing/>
        <w:rPr>
          <w:rFonts w:ascii="ABC Repro" w:eastAsia="Times New Roman" w:hAnsi="ABC Repro" w:cs="Times New Roman"/>
          <w:color w:val="000000"/>
          <w:sz w:val="16"/>
          <w:szCs w:val="16"/>
          <w:lang w:val="es-ES" w:eastAsia="en-GB"/>
        </w:rPr>
      </w:pPr>
      <w:proofErr w:type="spellStart"/>
      <w:r w:rsidRPr="00F01C9C">
        <w:rPr>
          <w:rFonts w:ascii="ABC Repro" w:eastAsia="Times New Roman" w:hAnsi="ABC Repro" w:cs="Times New Roman"/>
          <w:b/>
          <w:bCs/>
          <w:color w:val="000000"/>
          <w:sz w:val="16"/>
          <w:szCs w:val="16"/>
          <w:lang w:val="es-ES" w:eastAsia="en-GB"/>
        </w:rPr>
        <w:t>Alvaro</w:t>
      </w:r>
      <w:proofErr w:type="spellEnd"/>
      <w:r w:rsidRPr="00F01C9C">
        <w:rPr>
          <w:rFonts w:ascii="ABC Repro" w:eastAsia="Times New Roman" w:hAnsi="ABC Repro" w:cs="Times New Roman"/>
          <w:b/>
          <w:bCs/>
          <w:color w:val="000000"/>
          <w:sz w:val="16"/>
          <w:szCs w:val="16"/>
          <w:lang w:val="es-ES" w:eastAsia="en-GB"/>
        </w:rPr>
        <w:t xml:space="preserve"> </w:t>
      </w:r>
      <w:proofErr w:type="spellStart"/>
      <w:r w:rsidRPr="00F01C9C">
        <w:rPr>
          <w:rFonts w:ascii="ABC Repro" w:eastAsia="Times New Roman" w:hAnsi="ABC Repro" w:cs="Times New Roman"/>
          <w:b/>
          <w:bCs/>
          <w:color w:val="000000"/>
          <w:sz w:val="16"/>
          <w:szCs w:val="16"/>
          <w:lang w:val="es-ES" w:eastAsia="en-GB"/>
        </w:rPr>
        <w:t>Fernandez</w:t>
      </w:r>
      <w:proofErr w:type="spellEnd"/>
      <w:r w:rsidR="00EE6449" w:rsidRPr="00F01C9C">
        <w:rPr>
          <w:rFonts w:ascii="ABC Repro" w:eastAsia="Times New Roman" w:hAnsi="ABC Repro" w:cs="Times New Roman"/>
          <w:color w:val="000000"/>
          <w:sz w:val="16"/>
          <w:szCs w:val="16"/>
          <w:lang w:val="es-ES" w:eastAsia="en-GB"/>
        </w:rPr>
        <w:t>: </w:t>
      </w:r>
      <w:proofErr w:type="spellStart"/>
      <w:r w:rsidRPr="00F01C9C">
        <w:rPr>
          <w:rFonts w:ascii="ABC Repro" w:eastAsia="Times New Roman" w:hAnsi="ABC Repro" w:cs="Times New Roman"/>
          <w:color w:val="000000"/>
          <w:sz w:val="16"/>
          <w:szCs w:val="16"/>
          <w:lang w:val="es-ES" w:eastAsia="en-GB"/>
        </w:rPr>
        <w:t>alvaro.fernandez@horse.tech</w:t>
      </w:r>
      <w:proofErr w:type="spellEnd"/>
      <w:r w:rsidR="00EE6449" w:rsidRPr="00F01C9C">
        <w:rPr>
          <w:rFonts w:ascii="ABC Repro" w:eastAsia="Times New Roman" w:hAnsi="ABC Repro" w:cs="Times New Roman"/>
          <w:color w:val="000000"/>
          <w:sz w:val="16"/>
          <w:szCs w:val="16"/>
          <w:lang w:val="es-ES" w:eastAsia="en-GB"/>
        </w:rPr>
        <w:t xml:space="preserve">, </w:t>
      </w:r>
      <w:r w:rsidRPr="002F43EB">
        <w:rPr>
          <w:rFonts w:ascii="ABC Repro" w:eastAsia="Times New Roman" w:hAnsi="ABC Repro" w:cs="Times New Roman"/>
          <w:color w:val="000000"/>
          <w:sz w:val="16"/>
          <w:szCs w:val="16"/>
          <w:lang w:val="es-ES" w:eastAsia="en-GB"/>
        </w:rPr>
        <w:t>+</w:t>
      </w:r>
      <w:r w:rsidR="00677E38" w:rsidRPr="002F43EB">
        <w:rPr>
          <w:rFonts w:ascii="ABC Repro" w:eastAsia="Times New Roman" w:hAnsi="ABC Repro" w:cs="Times New Roman"/>
          <w:color w:val="000000"/>
          <w:sz w:val="16"/>
          <w:szCs w:val="16"/>
          <w:lang w:val="es-ES" w:eastAsia="en-GB"/>
        </w:rPr>
        <w:t>34699068082</w:t>
      </w:r>
    </w:p>
    <w:p w14:paraId="1766E733" w14:textId="591623D3" w:rsidR="000E422A" w:rsidRPr="00CB2783" w:rsidRDefault="00EE6449" w:rsidP="008E428A">
      <w:pPr>
        <w:numPr>
          <w:ilvl w:val="0"/>
          <w:numId w:val="1"/>
        </w:numPr>
        <w:spacing w:after="0" w:line="276" w:lineRule="auto"/>
        <w:contextualSpacing/>
        <w:rPr>
          <w:rFonts w:ascii="ABC Repro" w:eastAsia="Times New Roman" w:hAnsi="ABC Repro" w:cs="Times New Roman"/>
          <w:color w:val="000000"/>
          <w:sz w:val="16"/>
          <w:szCs w:val="16"/>
          <w:lang w:eastAsia="en-GB"/>
        </w:rPr>
      </w:pPr>
      <w:r w:rsidRPr="00AB1CD7">
        <w:rPr>
          <w:rFonts w:ascii="ABC Repro" w:eastAsia="Times New Roman" w:hAnsi="ABC Repro" w:cs="Times New Roman"/>
          <w:b/>
          <w:bCs/>
          <w:color w:val="000000"/>
          <w:sz w:val="16"/>
          <w:szCs w:val="16"/>
          <w:lang w:eastAsia="en-GB"/>
        </w:rPr>
        <w:t>Performance Communications</w:t>
      </w:r>
      <w:r w:rsidRPr="00AB1CD7">
        <w:rPr>
          <w:rFonts w:ascii="ABC Repro" w:eastAsia="Times New Roman" w:hAnsi="ABC Repro" w:cs="Times New Roman"/>
          <w:color w:val="000000"/>
          <w:sz w:val="16"/>
          <w:szCs w:val="16"/>
          <w:lang w:eastAsia="en-GB"/>
        </w:rPr>
        <w:t>: </w:t>
      </w:r>
      <w:hyperlink r:id="rId11" w:history="1">
        <w:r w:rsidRPr="00AB1CD7">
          <w:rPr>
            <w:rFonts w:ascii="ABC Repro" w:eastAsia="Times New Roman" w:hAnsi="ABC Repro" w:cs="Times New Roman"/>
            <w:color w:val="29343D"/>
            <w:sz w:val="16"/>
            <w:szCs w:val="16"/>
            <w:u w:val="single"/>
            <w:lang w:eastAsia="en-GB"/>
          </w:rPr>
          <w:t>horse@performancecomms.com</w:t>
        </w:r>
      </w:hyperlink>
    </w:p>
    <w:p w14:paraId="1F486363" w14:textId="77777777" w:rsidR="00CB2783" w:rsidRDefault="00CB2783" w:rsidP="00CB2783">
      <w:pPr>
        <w:spacing w:after="0" w:line="276" w:lineRule="auto"/>
        <w:contextualSpacing/>
        <w:rPr>
          <w:rFonts w:ascii="ABC Repro" w:eastAsia="Times New Roman" w:hAnsi="ABC Repro" w:cs="Times New Roman"/>
          <w:sz w:val="16"/>
          <w:szCs w:val="16"/>
          <w:lang w:eastAsia="en-GB"/>
        </w:rPr>
      </w:pPr>
    </w:p>
    <w:p w14:paraId="6A0AAD95" w14:textId="77777777" w:rsidR="00CB2783" w:rsidRDefault="00CB2783" w:rsidP="00CB2783">
      <w:pPr>
        <w:spacing w:after="0" w:line="276" w:lineRule="auto"/>
        <w:contextualSpacing/>
        <w:rPr>
          <w:rFonts w:ascii="ABC Repro" w:eastAsia="Times New Roman" w:hAnsi="ABC Repro" w:cs="Times New Roman"/>
          <w:sz w:val="16"/>
          <w:szCs w:val="16"/>
          <w:lang w:eastAsia="en-GB"/>
        </w:rPr>
      </w:pPr>
    </w:p>
    <w:p w14:paraId="674663D1" w14:textId="733787C5" w:rsidR="00CB2783" w:rsidRDefault="00CB2783" w:rsidP="00CB2783">
      <w:pPr>
        <w:spacing w:after="0" w:line="276" w:lineRule="auto"/>
        <w:contextualSpacing/>
        <w:jc w:val="center"/>
        <w:rPr>
          <w:rFonts w:ascii="ABC Repro" w:eastAsia="Times New Roman" w:hAnsi="ABC Repro" w:cs="Times New Roman"/>
          <w:color w:val="000000"/>
          <w:sz w:val="16"/>
          <w:szCs w:val="16"/>
          <w:lang w:eastAsia="en-GB"/>
        </w:rPr>
      </w:pPr>
      <w:r>
        <w:rPr>
          <w:rFonts w:ascii="ABC Repro" w:eastAsia="Times New Roman" w:hAnsi="ABC Repro" w:cs="Times New Roman"/>
          <w:noProof/>
          <w:color w:val="000000"/>
          <w:sz w:val="16"/>
          <w:szCs w:val="16"/>
          <w:lang w:eastAsia="en-GB"/>
        </w:rPr>
        <w:drawing>
          <wp:inline distT="0" distB="0" distL="0" distR="0" wp14:anchorId="34607A24" wp14:editId="6A27380E">
            <wp:extent cx="3782060" cy="3782060"/>
            <wp:effectExtent l="0" t="0" r="8890" b="8890"/>
            <wp:docPr id="63687125" name="Afbeelding 1" descr="Afbeelding met motor, Auto-onderdeel, machin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87125" name="Afbeelding 1" descr="Afbeelding met motor, Auto-onderdeel, machine&#10;&#10;Door AI gegenereerde inhoud is mogelijk onjuist."/>
                    <pic:cNvPicPr/>
                  </pic:nvPicPr>
                  <pic:blipFill>
                    <a:blip r:embed="rId12">
                      <a:extLst>
                        <a:ext uri="{28A0092B-C50C-407E-A947-70E740481C1C}">
                          <a14:useLocalDpi xmlns:a14="http://schemas.microsoft.com/office/drawing/2010/main" val="0"/>
                        </a:ext>
                      </a:extLst>
                    </a:blip>
                    <a:stretch>
                      <a:fillRect/>
                    </a:stretch>
                  </pic:blipFill>
                  <pic:spPr>
                    <a:xfrm>
                      <a:off x="0" y="0"/>
                      <a:ext cx="3782060" cy="3782060"/>
                    </a:xfrm>
                    <a:prstGeom prst="rect">
                      <a:avLst/>
                    </a:prstGeom>
                  </pic:spPr>
                </pic:pic>
              </a:graphicData>
            </a:graphic>
          </wp:inline>
        </w:drawing>
      </w:r>
    </w:p>
    <w:p w14:paraId="3E90220B" w14:textId="77777777" w:rsidR="00CB2783" w:rsidRDefault="00CB2783" w:rsidP="00CB2783">
      <w:pPr>
        <w:spacing w:after="0" w:line="276" w:lineRule="auto"/>
        <w:contextualSpacing/>
        <w:jc w:val="center"/>
        <w:rPr>
          <w:rFonts w:ascii="ABC Repro" w:eastAsia="Times New Roman" w:hAnsi="ABC Repro" w:cs="Times New Roman"/>
          <w:color w:val="000000"/>
          <w:sz w:val="16"/>
          <w:szCs w:val="16"/>
          <w:lang w:eastAsia="en-GB"/>
        </w:rPr>
      </w:pPr>
    </w:p>
    <w:p w14:paraId="7C3F3C08" w14:textId="77777777" w:rsidR="00CB2783" w:rsidRDefault="00CB2783" w:rsidP="00CB2783">
      <w:pPr>
        <w:spacing w:after="0" w:line="276" w:lineRule="auto"/>
        <w:contextualSpacing/>
        <w:jc w:val="center"/>
        <w:rPr>
          <w:rFonts w:ascii="ABC Repro" w:eastAsia="Times New Roman" w:hAnsi="ABC Repro" w:cs="Times New Roman"/>
          <w:color w:val="000000"/>
          <w:sz w:val="16"/>
          <w:szCs w:val="16"/>
          <w:lang w:eastAsia="en-GB"/>
        </w:rPr>
      </w:pPr>
    </w:p>
    <w:p w14:paraId="0BB7E72E" w14:textId="2DE7E0A2" w:rsidR="00CB2783" w:rsidRDefault="00CB2783" w:rsidP="00CB2783">
      <w:pPr>
        <w:spacing w:after="0" w:line="276" w:lineRule="auto"/>
        <w:contextualSpacing/>
        <w:jc w:val="center"/>
        <w:rPr>
          <w:rFonts w:ascii="ABC Repro" w:eastAsia="Times New Roman" w:hAnsi="ABC Repro" w:cs="Times New Roman"/>
          <w:color w:val="000000"/>
          <w:sz w:val="16"/>
          <w:szCs w:val="16"/>
          <w:lang w:eastAsia="en-GB"/>
        </w:rPr>
      </w:pPr>
      <w:r>
        <w:rPr>
          <w:rFonts w:ascii="ABC Repro" w:eastAsia="Times New Roman" w:hAnsi="ABC Repro" w:cs="Times New Roman"/>
          <w:noProof/>
          <w:color w:val="000000"/>
          <w:sz w:val="16"/>
          <w:szCs w:val="16"/>
          <w:lang w:eastAsia="en-GB"/>
        </w:rPr>
        <w:lastRenderedPageBreak/>
        <w:drawing>
          <wp:inline distT="0" distB="0" distL="0" distR="0" wp14:anchorId="33A17A06" wp14:editId="0D172664">
            <wp:extent cx="3286760" cy="3286760"/>
            <wp:effectExtent l="0" t="0" r="0" b="0"/>
            <wp:docPr id="9064014" name="Afbeelding 2" descr="Afbeelding met schets, moto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4014" name="Afbeelding 2" descr="Afbeelding met schets, motor&#10;&#10;Door AI gegenereerde inhoud is mogelijk onjuist."/>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3286760" cy="3286760"/>
                    </a:xfrm>
                    <a:prstGeom prst="rect">
                      <a:avLst/>
                    </a:prstGeom>
                  </pic:spPr>
                </pic:pic>
              </a:graphicData>
            </a:graphic>
          </wp:inline>
        </w:drawing>
      </w:r>
    </w:p>
    <w:p w14:paraId="0E8B52EF" w14:textId="251B07B0" w:rsidR="00CB2783" w:rsidRDefault="00CB2783" w:rsidP="00CB2783">
      <w:pPr>
        <w:spacing w:after="0" w:line="276" w:lineRule="auto"/>
        <w:contextualSpacing/>
        <w:jc w:val="center"/>
        <w:rPr>
          <w:rFonts w:ascii="ABC Repro" w:eastAsia="Times New Roman" w:hAnsi="ABC Repro" w:cs="Times New Roman"/>
          <w:color w:val="000000"/>
          <w:sz w:val="16"/>
          <w:szCs w:val="16"/>
          <w:lang w:eastAsia="en-GB"/>
        </w:rPr>
      </w:pPr>
      <w:r>
        <w:rPr>
          <w:rFonts w:ascii="ABC Repro" w:eastAsia="Times New Roman" w:hAnsi="ABC Repro" w:cs="Times New Roman"/>
          <w:noProof/>
          <w:color w:val="000000"/>
          <w:sz w:val="16"/>
          <w:szCs w:val="16"/>
          <w:lang w:eastAsia="en-GB"/>
        </w:rPr>
        <w:drawing>
          <wp:inline distT="0" distB="0" distL="0" distR="0" wp14:anchorId="1902B9EA" wp14:editId="42713BFD">
            <wp:extent cx="5882640" cy="4411980"/>
            <wp:effectExtent l="0" t="0" r="3810" b="7620"/>
            <wp:docPr id="369939339" name="Afbeelding 3" descr="Afbeelding met voertuig, transport, Landvoertuig, wi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939339" name="Afbeelding 3" descr="Afbeelding met voertuig, transport, Landvoertuig, wiel&#10;&#10;Door AI gegenereerde inhoud is mogelijk onjuis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82640" cy="4411980"/>
                    </a:xfrm>
                    <a:prstGeom prst="rect">
                      <a:avLst/>
                    </a:prstGeom>
                  </pic:spPr>
                </pic:pic>
              </a:graphicData>
            </a:graphic>
          </wp:inline>
        </w:drawing>
      </w:r>
    </w:p>
    <w:p w14:paraId="346144F8" w14:textId="77777777" w:rsidR="00CB2783" w:rsidRDefault="00CB2783" w:rsidP="00CB2783">
      <w:pPr>
        <w:spacing w:after="0" w:line="276" w:lineRule="auto"/>
        <w:contextualSpacing/>
        <w:jc w:val="center"/>
        <w:rPr>
          <w:rFonts w:ascii="ABC Repro" w:eastAsia="Times New Roman" w:hAnsi="ABC Repro" w:cs="Times New Roman"/>
          <w:color w:val="000000"/>
          <w:sz w:val="16"/>
          <w:szCs w:val="16"/>
          <w:lang w:eastAsia="en-GB"/>
        </w:rPr>
      </w:pPr>
    </w:p>
    <w:p w14:paraId="10E7F0F6" w14:textId="77777777" w:rsidR="00CB2783" w:rsidRDefault="00CB2783" w:rsidP="00CB2783">
      <w:pPr>
        <w:spacing w:after="0" w:line="276" w:lineRule="auto"/>
        <w:contextualSpacing/>
        <w:jc w:val="center"/>
        <w:rPr>
          <w:rFonts w:ascii="ABC Repro" w:eastAsia="Times New Roman" w:hAnsi="ABC Repro" w:cs="Times New Roman"/>
          <w:color w:val="000000"/>
          <w:sz w:val="16"/>
          <w:szCs w:val="16"/>
          <w:lang w:eastAsia="en-GB"/>
        </w:rPr>
      </w:pPr>
    </w:p>
    <w:p w14:paraId="6D173AD4" w14:textId="2FC1225B" w:rsidR="00CB2783" w:rsidRPr="00AB1CD7" w:rsidRDefault="00CB2783" w:rsidP="00CB2783">
      <w:pPr>
        <w:spacing w:after="0" w:line="276" w:lineRule="auto"/>
        <w:contextualSpacing/>
        <w:jc w:val="center"/>
        <w:rPr>
          <w:rFonts w:ascii="ABC Repro" w:eastAsia="Times New Roman" w:hAnsi="ABC Repro" w:cs="Times New Roman"/>
          <w:color w:val="000000"/>
          <w:sz w:val="16"/>
          <w:szCs w:val="16"/>
          <w:lang w:eastAsia="en-GB"/>
        </w:rPr>
      </w:pPr>
      <w:r>
        <w:rPr>
          <w:rFonts w:ascii="ABC Repro" w:eastAsia="Times New Roman" w:hAnsi="ABC Repro" w:cs="Times New Roman"/>
          <w:noProof/>
          <w:color w:val="000000"/>
          <w:sz w:val="16"/>
          <w:szCs w:val="16"/>
          <w:lang w:eastAsia="en-GB"/>
        </w:rPr>
        <w:lastRenderedPageBreak/>
        <w:drawing>
          <wp:inline distT="0" distB="0" distL="0" distR="0" wp14:anchorId="1F4FCCEF" wp14:editId="40060817">
            <wp:extent cx="5659120" cy="4244340"/>
            <wp:effectExtent l="0" t="0" r="0" b="3810"/>
            <wp:docPr id="312509862" name="Afbeelding 4" descr="Afbeelding met tekst, transport, voertuig, Landvoertui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509862" name="Afbeelding 4" descr="Afbeelding met tekst, transport, voertuig, Landvoertuig&#10;&#10;Door AI gegenereerde inhoud is mogelijk onjuis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59120" cy="4244340"/>
                    </a:xfrm>
                    <a:prstGeom prst="rect">
                      <a:avLst/>
                    </a:prstGeom>
                  </pic:spPr>
                </pic:pic>
              </a:graphicData>
            </a:graphic>
          </wp:inline>
        </w:drawing>
      </w:r>
    </w:p>
    <w:sectPr w:rsidR="00CB2783" w:rsidRPr="00AB1CD7" w:rsidSect="00EE6449">
      <w:headerReference w:type="default" r:id="rId16"/>
      <w:footerReference w:type="default" r:id="rId17"/>
      <w:pgSz w:w="11906" w:h="16838"/>
      <w:pgMar w:top="851" w:right="851" w:bottom="851" w:left="851" w:header="663"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0F48F" w14:textId="77777777" w:rsidR="006563C0" w:rsidRDefault="006563C0">
      <w:pPr>
        <w:spacing w:after="0" w:line="240" w:lineRule="auto"/>
      </w:pPr>
      <w:r>
        <w:separator/>
      </w:r>
    </w:p>
  </w:endnote>
  <w:endnote w:type="continuationSeparator" w:id="0">
    <w:p w14:paraId="03BFDCB6" w14:textId="77777777" w:rsidR="006563C0" w:rsidRDefault="00656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BC Repro">
    <w:altName w:val="Calibri"/>
    <w:panose1 w:val="00000000000000000000"/>
    <w:charset w:val="4D"/>
    <w:family w:val="swiss"/>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624A3" w14:textId="77777777" w:rsidR="005859AB" w:rsidRPr="003D0A19" w:rsidRDefault="005859AB">
    <w:pPr>
      <w:pStyle w:val="Voettekst"/>
    </w:pPr>
    <w:r w:rsidRPr="003D0A19">
      <w:rPr>
        <w:noProof/>
      </w:rPr>
      <mc:AlternateContent>
        <mc:Choice Requires="wps">
          <w:drawing>
            <wp:anchor distT="0" distB="0" distL="114300" distR="114300" simplePos="0" relativeHeight="251658241" behindDoc="0" locked="0" layoutInCell="1" allowOverlap="1" wp14:anchorId="740F1FED" wp14:editId="0348C85A">
              <wp:simplePos x="0" y="0"/>
              <wp:positionH relativeFrom="column">
                <wp:posOffset>-551018</wp:posOffset>
              </wp:positionH>
              <wp:positionV relativeFrom="paragraph">
                <wp:posOffset>58052</wp:posOffset>
              </wp:positionV>
              <wp:extent cx="7604125" cy="980396"/>
              <wp:effectExtent l="0" t="0" r="3175" b="0"/>
              <wp:wrapNone/>
              <wp:docPr id="646741992" name="Rectangle 3"/>
              <wp:cNvGraphicFramePr/>
              <a:graphic xmlns:a="http://schemas.openxmlformats.org/drawingml/2006/main">
                <a:graphicData uri="http://schemas.microsoft.com/office/word/2010/wordprocessingShape">
                  <wps:wsp>
                    <wps:cNvSpPr/>
                    <wps:spPr>
                      <a:xfrm>
                        <a:off x="0" y="0"/>
                        <a:ext cx="7604125" cy="980396"/>
                      </a:xfrm>
                      <a:prstGeom prst="rect">
                        <a:avLst/>
                      </a:prstGeom>
                      <a:solidFill>
                        <a:srgbClr val="E0E2E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FF99469" w14:textId="77777777" w:rsidR="005859AB" w:rsidRPr="003D0A19" w:rsidRDefault="005859AB" w:rsidP="00EF4645">
                          <w:pPr>
                            <w:spacing w:after="0" w:line="240" w:lineRule="auto"/>
                          </w:pPr>
                        </w:p>
                        <w:tbl>
                          <w:tblPr>
                            <w:tblW w:w="0" w:type="auto"/>
                            <w:tblLook w:val="04A0" w:firstRow="1" w:lastRow="0" w:firstColumn="1" w:lastColumn="0" w:noHBand="0" w:noVBand="1"/>
                          </w:tblPr>
                          <w:tblGrid>
                            <w:gridCol w:w="567"/>
                            <w:gridCol w:w="2268"/>
                            <w:gridCol w:w="3676"/>
                          </w:tblGrid>
                          <w:tr w:rsidR="00754300" w:rsidRPr="003D0A19" w14:paraId="57A56E3A" w14:textId="77777777" w:rsidTr="00754300">
                            <w:tc>
                              <w:tcPr>
                                <w:tcW w:w="567" w:type="dxa"/>
                              </w:tcPr>
                              <w:p w14:paraId="24BF8E10" w14:textId="77777777" w:rsidR="005859AB" w:rsidRPr="003D0A19" w:rsidRDefault="005859AB" w:rsidP="000122D8">
                                <w:pPr>
                                  <w:spacing w:after="0" w:line="240" w:lineRule="auto"/>
                                  <w:rPr>
                                    <w:rFonts w:ascii="Calibri" w:hAnsi="Calibri" w:cs="Calibri"/>
                                    <w:b/>
                                    <w:bCs/>
                                    <w:color w:val="000000"/>
                                    <w:sz w:val="14"/>
                                    <w:szCs w:val="14"/>
                                  </w:rPr>
                                </w:pPr>
                              </w:p>
                            </w:tc>
                            <w:tc>
                              <w:tcPr>
                                <w:tcW w:w="2268" w:type="dxa"/>
                              </w:tcPr>
                              <w:p w14:paraId="63B9B07C" w14:textId="77777777" w:rsidR="005859AB" w:rsidRPr="003D0A19" w:rsidRDefault="005859AB" w:rsidP="000122D8">
                                <w:pPr>
                                  <w:spacing w:after="0" w:line="240" w:lineRule="auto"/>
                                  <w:rPr>
                                    <w:rFonts w:ascii="Calibri" w:hAnsi="Calibri" w:cs="Calibri"/>
                                    <w:color w:val="000000"/>
                                    <w:sz w:val="14"/>
                                    <w:szCs w:val="14"/>
                                  </w:rPr>
                                </w:pPr>
                                <w:r w:rsidRPr="003D0A19">
                                  <w:rPr>
                                    <w:rFonts w:ascii="Calibri" w:hAnsi="Calibri" w:cs="Calibri"/>
                                    <w:b/>
                                    <w:bCs/>
                                    <w:color w:val="000000"/>
                                    <w:sz w:val="14"/>
                                    <w:szCs w:val="14"/>
                                  </w:rPr>
                                  <w:t>Registered Office Address</w:t>
                                </w:r>
                                <w:r w:rsidRPr="003D0A19">
                                  <w:rPr>
                                    <w:rFonts w:ascii="Calibri" w:hAnsi="Calibri" w:cs="Calibri"/>
                                    <w:color w:val="000000"/>
                                    <w:sz w:val="14"/>
                                    <w:szCs w:val="14"/>
                                  </w:rPr>
                                  <w:br/>
                                </w:r>
                                <w:proofErr w:type="spellStart"/>
                                <w:r w:rsidRPr="003D0A19">
                                  <w:rPr>
                                    <w:rFonts w:ascii="Calibri" w:hAnsi="Calibri" w:cs="Calibri"/>
                                    <w:color w:val="000000"/>
                                    <w:sz w:val="14"/>
                                    <w:szCs w:val="14"/>
                                  </w:rPr>
                                  <w:t>Monomark</w:t>
                                </w:r>
                                <w:proofErr w:type="spellEnd"/>
                                <w:r w:rsidRPr="003D0A19">
                                  <w:rPr>
                                    <w:rFonts w:ascii="Calibri" w:hAnsi="Calibri" w:cs="Calibri"/>
                                    <w:color w:val="000000"/>
                                    <w:sz w:val="14"/>
                                    <w:szCs w:val="14"/>
                                  </w:rPr>
                                  <w:t xml:space="preserve"> House</w:t>
                                </w:r>
                                <w:r w:rsidRPr="003D0A19">
                                  <w:rPr>
                                    <w:rFonts w:ascii="Calibri" w:hAnsi="Calibri" w:cs="Calibri"/>
                                    <w:color w:val="000000"/>
                                    <w:sz w:val="14"/>
                                    <w:szCs w:val="14"/>
                                  </w:rPr>
                                  <w:br/>
                                  <w:t>27 Old Gloucester Street</w:t>
                                </w:r>
                                <w:r w:rsidRPr="003D0A19">
                                  <w:rPr>
                                    <w:rFonts w:ascii="Calibri" w:hAnsi="Calibri" w:cs="Calibri"/>
                                    <w:color w:val="000000"/>
                                    <w:sz w:val="14"/>
                                    <w:szCs w:val="14"/>
                                  </w:rPr>
                                  <w:br/>
                                  <w:t>London, England, WC1N 3AX</w:t>
                                </w:r>
                                <w:r w:rsidRPr="003D0A19">
                                  <w:rPr>
                                    <w:rFonts w:ascii="Calibri" w:hAnsi="Calibri" w:cs="Calibri"/>
                                    <w:color w:val="000000"/>
                                    <w:sz w:val="14"/>
                                    <w:szCs w:val="14"/>
                                  </w:rPr>
                                  <w:br/>
                                  <w:t>Registration N</w:t>
                                </w:r>
                                <w:r w:rsidRPr="003D0A19">
                                  <w:rPr>
                                    <w:rFonts w:ascii="Calibri" w:hAnsi="Calibri" w:cs="Calibri"/>
                                    <w:color w:val="000000"/>
                                    <w:sz w:val="14"/>
                                    <w:szCs w:val="14"/>
                                    <w:vertAlign w:val="superscript"/>
                                  </w:rPr>
                                  <w:t>o:</w:t>
                                </w:r>
                                <w:r w:rsidRPr="003D0A19">
                                  <w:rPr>
                                    <w:rFonts w:ascii="Calibri" w:hAnsi="Calibri" w:cs="Calibri"/>
                                    <w:color w:val="000000"/>
                                    <w:sz w:val="14"/>
                                    <w:szCs w:val="14"/>
                                  </w:rPr>
                                  <w:t xml:space="preserve"> 15239961</w:t>
                                </w:r>
                              </w:p>
                            </w:tc>
                            <w:tc>
                              <w:tcPr>
                                <w:tcW w:w="3676" w:type="dxa"/>
                              </w:tcPr>
                              <w:p w14:paraId="65B4797C" w14:textId="77777777" w:rsidR="005859AB" w:rsidRPr="003D0A19" w:rsidRDefault="005859AB" w:rsidP="000122D8">
                                <w:pPr>
                                  <w:spacing w:after="0" w:line="240" w:lineRule="auto"/>
                                  <w:rPr>
                                    <w:rFonts w:ascii="Calibri" w:hAnsi="Calibri" w:cs="Calibri"/>
                                    <w:color w:val="000000"/>
                                    <w:sz w:val="14"/>
                                    <w:szCs w:val="14"/>
                                  </w:rPr>
                                </w:pPr>
                                <w:r w:rsidRPr="003D0A19">
                                  <w:rPr>
                                    <w:rFonts w:ascii="Calibri" w:hAnsi="Calibri" w:cs="Calibri"/>
                                    <w:b/>
                                    <w:bCs/>
                                    <w:color w:val="000000"/>
                                    <w:sz w:val="14"/>
                                    <w:szCs w:val="14"/>
                                  </w:rPr>
                                  <w:t>Visiting Office Address</w:t>
                                </w:r>
                                <w:r w:rsidRPr="003D0A19">
                                  <w:rPr>
                                    <w:rFonts w:ascii="Calibri" w:hAnsi="Calibri" w:cs="Calibri"/>
                                    <w:color w:val="000000"/>
                                    <w:sz w:val="14"/>
                                    <w:szCs w:val="14"/>
                                  </w:rPr>
                                  <w:br/>
                                  <w:t>Paddington Central</w:t>
                                </w:r>
                                <w:r w:rsidRPr="003D0A19">
                                  <w:rPr>
                                    <w:rFonts w:ascii="Calibri" w:hAnsi="Calibri" w:cs="Calibri"/>
                                    <w:color w:val="000000"/>
                                    <w:sz w:val="14"/>
                                    <w:szCs w:val="14"/>
                                  </w:rPr>
                                  <w:br/>
                                  <w:t>4 Kingdom Street</w:t>
                                </w:r>
                                <w:r w:rsidRPr="003D0A19">
                                  <w:rPr>
                                    <w:rFonts w:ascii="Calibri" w:hAnsi="Calibri" w:cs="Calibri"/>
                                    <w:color w:val="000000"/>
                                    <w:sz w:val="14"/>
                                    <w:szCs w:val="14"/>
                                  </w:rPr>
                                  <w:br/>
                                  <w:t>London, England, W2 6BD</w:t>
                                </w:r>
                                <w:r w:rsidRPr="003D0A19">
                                  <w:rPr>
                                    <w:rFonts w:ascii="Calibri" w:hAnsi="Calibri" w:cs="Calibri"/>
                                    <w:color w:val="000000"/>
                                    <w:sz w:val="14"/>
                                    <w:szCs w:val="14"/>
                                  </w:rPr>
                                  <w:br/>
                                  <w:t>United Kingdom</w:t>
                                </w:r>
                              </w:p>
                            </w:tc>
                          </w:tr>
                          <w:tr w:rsidR="00754300" w:rsidRPr="003D0A19" w14:paraId="021F5473" w14:textId="77777777" w:rsidTr="00754300">
                            <w:tc>
                              <w:tcPr>
                                <w:tcW w:w="567" w:type="dxa"/>
                              </w:tcPr>
                              <w:p w14:paraId="00827B4B" w14:textId="77777777" w:rsidR="005859AB" w:rsidRPr="003D0A19" w:rsidRDefault="005859AB" w:rsidP="000122D8">
                                <w:pPr>
                                  <w:spacing w:after="0" w:line="240" w:lineRule="auto"/>
                                  <w:rPr>
                                    <w:rFonts w:ascii="Calibri" w:hAnsi="Calibri" w:cs="Calibri"/>
                                    <w:b/>
                                    <w:bCs/>
                                    <w:color w:val="000000"/>
                                    <w:sz w:val="14"/>
                                    <w:szCs w:val="14"/>
                                  </w:rPr>
                                </w:pPr>
                              </w:p>
                            </w:tc>
                            <w:tc>
                              <w:tcPr>
                                <w:tcW w:w="2268" w:type="dxa"/>
                              </w:tcPr>
                              <w:p w14:paraId="28C0A604" w14:textId="77777777" w:rsidR="005859AB" w:rsidRPr="003D0A19" w:rsidRDefault="005859AB" w:rsidP="000122D8">
                                <w:pPr>
                                  <w:spacing w:after="0" w:line="240" w:lineRule="auto"/>
                                  <w:rPr>
                                    <w:rFonts w:ascii="Calibri" w:hAnsi="Calibri" w:cs="Calibri"/>
                                    <w:b/>
                                    <w:bCs/>
                                    <w:color w:val="000000"/>
                                    <w:sz w:val="14"/>
                                    <w:szCs w:val="14"/>
                                  </w:rPr>
                                </w:pPr>
                              </w:p>
                            </w:tc>
                            <w:tc>
                              <w:tcPr>
                                <w:tcW w:w="3676" w:type="dxa"/>
                              </w:tcPr>
                              <w:p w14:paraId="01ADC305" w14:textId="77777777" w:rsidR="005859AB" w:rsidRPr="003D0A19" w:rsidRDefault="005859AB" w:rsidP="000122D8">
                                <w:pPr>
                                  <w:spacing w:after="0" w:line="240" w:lineRule="auto"/>
                                  <w:rPr>
                                    <w:rFonts w:ascii="Calibri" w:hAnsi="Calibri" w:cs="Calibri"/>
                                    <w:b/>
                                    <w:bCs/>
                                    <w:color w:val="000000"/>
                                    <w:sz w:val="14"/>
                                    <w:szCs w:val="14"/>
                                  </w:rPr>
                                </w:pPr>
                              </w:p>
                            </w:tc>
                          </w:tr>
                        </w:tbl>
                        <w:p w14:paraId="06F76F67" w14:textId="77777777" w:rsidR="005859AB" w:rsidRPr="003D0A19" w:rsidRDefault="005859AB" w:rsidP="00735167">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0F1FED" id="Rectangle 3" o:spid="_x0000_s1026" style="position:absolute;margin-left:-43.4pt;margin-top:4.55pt;width:598.75pt;height:77.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clzhQIAAGoFAAAOAAAAZHJzL2Uyb0RvYy54bWysVEtv2zAMvg/YfxB0X/1Y+grqFEEfw4Bi&#10;LdYOPSuyFAuQRU1SYme/fpTsOF1b7DDsIlMi+ZH8TPLism812QrnFZiKFkc5JcJwqJVZV/TH0+2n&#10;M0p8YKZmGoyo6E54ern4+OGis3NRQgO6Fo4giPHzzla0CcHOs8zzRrTMH4EVBpUSXMsCXt06qx3r&#10;EL3VWZnnJ1kHrrYOuPAeX68HJV0kfCkFD/dSehGIrijmFtLp0rmKZ7a4YPO1Y7ZRfEyD/UMWLVMG&#10;g05Q1ywwsnHqDVSruAMPMhxxaDOQUnGRasBqivxVNY8NsyLVguR4O9Hk/x8s/7Z9tA8Oaeisn3sU&#10;YxW9dG38Yn6kT2TtJrJEHwjHx9OTfFaUx5Rw1J2f5Z/PTyKb2cHbOh++CGhJFCrq8Gckjtj2zofB&#10;dG8Sg3nQqr5VWqeLW6+utCNbhj/uJr8pb8oR/Q8zbaKxgeg2IMaX7FBLksJOi2inzXchiaox+zJl&#10;ktpMTHEY58KEYlA1rBZD+OI4z1OnYG2TR6o0AUZkifEn7BEgtvBb7CHL0T66itSlk3P+t8QG58kj&#10;RQYTJudWGXDvAWisaow82O9JGqiJLIV+1aNJFFdQ7x4ccTCMi7f8VuEvvGM+PDCH84GThDMf7vGQ&#10;GrqKwihR0oD79d57tMe2RS0lHc5bRf3PDXOCEv3VYEOfF7NZHNB0mR2flnhxLzWrlxqzaa8AO6PA&#10;7WJ5EqN90HtROmifcTUsY1RUMcMxdkV5cPvLVRj2AC4XLpbLZIZDaVm4M4+WR/BIcGzRp/6ZOTv2&#10;ccAJ+Ab72WTzV+082EZPA8tNAKlSrx94HanHgU49NC6fuDFe3pPVYUUufgMAAP//AwBQSwMEFAAG&#10;AAgAAAAhADOhwVziAAAACgEAAA8AAABkcnMvZG93bnJldi54bWxMj0FLw0AQhe+C/2EZwYu0m1Sa&#10;1phJCYVSBRGsevC2yY5JaHY2ZLdN/PduT3qbx3u89022mUwnzjS41jJCPI9AEFdWt1wjfLzvZmsQ&#10;zivWqrNMCD/kYJNfX2Uq1XbkNzoffC1CCbtUITTe96mUrmrIKDe3PXHwvu1glA9yqKUe1BjKTScX&#10;UZRIo1oOC43qadtQdTycDEJyfFp9moL2bbm425rl6/jy9Vwg3t5MxSMIT5P/C8MFP6BDHphKe2Lt&#10;RIcwWycB3SM8xCAufhxHKxBluJL7Jcg8k/9fyH8BAAD//wMAUEsBAi0AFAAGAAgAAAAhALaDOJL+&#10;AAAA4QEAABMAAAAAAAAAAAAAAAAAAAAAAFtDb250ZW50X1R5cGVzXS54bWxQSwECLQAUAAYACAAA&#10;ACEAOP0h/9YAAACUAQAACwAAAAAAAAAAAAAAAAAvAQAAX3JlbHMvLnJlbHNQSwECLQAUAAYACAAA&#10;ACEAsW3Jc4UCAABqBQAADgAAAAAAAAAAAAAAAAAuAgAAZHJzL2Uyb0RvYy54bWxQSwECLQAUAAYA&#10;CAAAACEAM6HBXOIAAAAKAQAADwAAAAAAAAAAAAAAAADfBAAAZHJzL2Rvd25yZXYueG1sUEsFBgAA&#10;AAAEAAQA8wAAAO4FAAAAAA==&#10;" fillcolor="#e0e2e2" stroked="f" strokeweight="1pt">
              <v:textbox>
                <w:txbxContent>
                  <w:p w14:paraId="7FF99469" w14:textId="77777777" w:rsidR="005859AB" w:rsidRPr="003D0A19" w:rsidRDefault="005859AB" w:rsidP="00EF4645">
                    <w:pPr>
                      <w:spacing w:after="0" w:line="240" w:lineRule="auto"/>
                    </w:pPr>
                  </w:p>
                  <w:tbl>
                    <w:tblPr>
                      <w:tblW w:w="0" w:type="auto"/>
                      <w:tblLook w:val="04A0" w:firstRow="1" w:lastRow="0" w:firstColumn="1" w:lastColumn="0" w:noHBand="0" w:noVBand="1"/>
                    </w:tblPr>
                    <w:tblGrid>
                      <w:gridCol w:w="567"/>
                      <w:gridCol w:w="2268"/>
                      <w:gridCol w:w="3676"/>
                    </w:tblGrid>
                    <w:tr w:rsidR="00754300" w:rsidRPr="003D0A19" w14:paraId="57A56E3A" w14:textId="77777777" w:rsidTr="00754300">
                      <w:tc>
                        <w:tcPr>
                          <w:tcW w:w="567" w:type="dxa"/>
                        </w:tcPr>
                        <w:p w14:paraId="24BF8E10" w14:textId="77777777" w:rsidR="005859AB" w:rsidRPr="003D0A19" w:rsidRDefault="005859AB" w:rsidP="000122D8">
                          <w:pPr>
                            <w:spacing w:after="0" w:line="240" w:lineRule="auto"/>
                            <w:rPr>
                              <w:rFonts w:ascii="Calibri" w:hAnsi="Calibri" w:cs="Calibri"/>
                              <w:b/>
                              <w:bCs/>
                              <w:color w:val="000000"/>
                              <w:sz w:val="14"/>
                              <w:szCs w:val="14"/>
                            </w:rPr>
                          </w:pPr>
                        </w:p>
                      </w:tc>
                      <w:tc>
                        <w:tcPr>
                          <w:tcW w:w="2268" w:type="dxa"/>
                        </w:tcPr>
                        <w:p w14:paraId="63B9B07C" w14:textId="77777777" w:rsidR="005859AB" w:rsidRPr="003D0A19" w:rsidRDefault="005859AB" w:rsidP="000122D8">
                          <w:pPr>
                            <w:spacing w:after="0" w:line="240" w:lineRule="auto"/>
                            <w:rPr>
                              <w:rFonts w:ascii="Calibri" w:hAnsi="Calibri" w:cs="Calibri"/>
                              <w:color w:val="000000"/>
                              <w:sz w:val="14"/>
                              <w:szCs w:val="14"/>
                            </w:rPr>
                          </w:pPr>
                          <w:r w:rsidRPr="003D0A19">
                            <w:rPr>
                              <w:rFonts w:ascii="Calibri" w:hAnsi="Calibri" w:cs="Calibri"/>
                              <w:b/>
                              <w:bCs/>
                              <w:color w:val="000000"/>
                              <w:sz w:val="14"/>
                              <w:szCs w:val="14"/>
                            </w:rPr>
                            <w:t>Registered Office Address</w:t>
                          </w:r>
                          <w:r w:rsidRPr="003D0A19">
                            <w:rPr>
                              <w:rFonts w:ascii="Calibri" w:hAnsi="Calibri" w:cs="Calibri"/>
                              <w:color w:val="000000"/>
                              <w:sz w:val="14"/>
                              <w:szCs w:val="14"/>
                            </w:rPr>
                            <w:br/>
                          </w:r>
                          <w:proofErr w:type="spellStart"/>
                          <w:r w:rsidRPr="003D0A19">
                            <w:rPr>
                              <w:rFonts w:ascii="Calibri" w:hAnsi="Calibri" w:cs="Calibri"/>
                              <w:color w:val="000000"/>
                              <w:sz w:val="14"/>
                              <w:szCs w:val="14"/>
                            </w:rPr>
                            <w:t>Monomark</w:t>
                          </w:r>
                          <w:proofErr w:type="spellEnd"/>
                          <w:r w:rsidRPr="003D0A19">
                            <w:rPr>
                              <w:rFonts w:ascii="Calibri" w:hAnsi="Calibri" w:cs="Calibri"/>
                              <w:color w:val="000000"/>
                              <w:sz w:val="14"/>
                              <w:szCs w:val="14"/>
                            </w:rPr>
                            <w:t xml:space="preserve"> House</w:t>
                          </w:r>
                          <w:r w:rsidRPr="003D0A19">
                            <w:rPr>
                              <w:rFonts w:ascii="Calibri" w:hAnsi="Calibri" w:cs="Calibri"/>
                              <w:color w:val="000000"/>
                              <w:sz w:val="14"/>
                              <w:szCs w:val="14"/>
                            </w:rPr>
                            <w:br/>
                            <w:t>27 Old Gloucester Street</w:t>
                          </w:r>
                          <w:r w:rsidRPr="003D0A19">
                            <w:rPr>
                              <w:rFonts w:ascii="Calibri" w:hAnsi="Calibri" w:cs="Calibri"/>
                              <w:color w:val="000000"/>
                              <w:sz w:val="14"/>
                              <w:szCs w:val="14"/>
                            </w:rPr>
                            <w:br/>
                            <w:t>London, England, WC1N 3AX</w:t>
                          </w:r>
                          <w:r w:rsidRPr="003D0A19">
                            <w:rPr>
                              <w:rFonts w:ascii="Calibri" w:hAnsi="Calibri" w:cs="Calibri"/>
                              <w:color w:val="000000"/>
                              <w:sz w:val="14"/>
                              <w:szCs w:val="14"/>
                            </w:rPr>
                            <w:br/>
                            <w:t>Registration N</w:t>
                          </w:r>
                          <w:r w:rsidRPr="003D0A19">
                            <w:rPr>
                              <w:rFonts w:ascii="Calibri" w:hAnsi="Calibri" w:cs="Calibri"/>
                              <w:color w:val="000000"/>
                              <w:sz w:val="14"/>
                              <w:szCs w:val="14"/>
                              <w:vertAlign w:val="superscript"/>
                            </w:rPr>
                            <w:t>o:</w:t>
                          </w:r>
                          <w:r w:rsidRPr="003D0A19">
                            <w:rPr>
                              <w:rFonts w:ascii="Calibri" w:hAnsi="Calibri" w:cs="Calibri"/>
                              <w:color w:val="000000"/>
                              <w:sz w:val="14"/>
                              <w:szCs w:val="14"/>
                            </w:rPr>
                            <w:t xml:space="preserve"> 15239961</w:t>
                          </w:r>
                        </w:p>
                      </w:tc>
                      <w:tc>
                        <w:tcPr>
                          <w:tcW w:w="3676" w:type="dxa"/>
                        </w:tcPr>
                        <w:p w14:paraId="65B4797C" w14:textId="77777777" w:rsidR="005859AB" w:rsidRPr="003D0A19" w:rsidRDefault="005859AB" w:rsidP="000122D8">
                          <w:pPr>
                            <w:spacing w:after="0" w:line="240" w:lineRule="auto"/>
                            <w:rPr>
                              <w:rFonts w:ascii="Calibri" w:hAnsi="Calibri" w:cs="Calibri"/>
                              <w:color w:val="000000"/>
                              <w:sz w:val="14"/>
                              <w:szCs w:val="14"/>
                            </w:rPr>
                          </w:pPr>
                          <w:r w:rsidRPr="003D0A19">
                            <w:rPr>
                              <w:rFonts w:ascii="Calibri" w:hAnsi="Calibri" w:cs="Calibri"/>
                              <w:b/>
                              <w:bCs/>
                              <w:color w:val="000000"/>
                              <w:sz w:val="14"/>
                              <w:szCs w:val="14"/>
                            </w:rPr>
                            <w:t>Visiting Office Address</w:t>
                          </w:r>
                          <w:r w:rsidRPr="003D0A19">
                            <w:rPr>
                              <w:rFonts w:ascii="Calibri" w:hAnsi="Calibri" w:cs="Calibri"/>
                              <w:color w:val="000000"/>
                              <w:sz w:val="14"/>
                              <w:szCs w:val="14"/>
                            </w:rPr>
                            <w:br/>
                            <w:t>Paddington Central</w:t>
                          </w:r>
                          <w:r w:rsidRPr="003D0A19">
                            <w:rPr>
                              <w:rFonts w:ascii="Calibri" w:hAnsi="Calibri" w:cs="Calibri"/>
                              <w:color w:val="000000"/>
                              <w:sz w:val="14"/>
                              <w:szCs w:val="14"/>
                            </w:rPr>
                            <w:br/>
                            <w:t>4 Kingdom Street</w:t>
                          </w:r>
                          <w:r w:rsidRPr="003D0A19">
                            <w:rPr>
                              <w:rFonts w:ascii="Calibri" w:hAnsi="Calibri" w:cs="Calibri"/>
                              <w:color w:val="000000"/>
                              <w:sz w:val="14"/>
                              <w:szCs w:val="14"/>
                            </w:rPr>
                            <w:br/>
                            <w:t>London, England, W2 6BD</w:t>
                          </w:r>
                          <w:r w:rsidRPr="003D0A19">
                            <w:rPr>
                              <w:rFonts w:ascii="Calibri" w:hAnsi="Calibri" w:cs="Calibri"/>
                              <w:color w:val="000000"/>
                              <w:sz w:val="14"/>
                              <w:szCs w:val="14"/>
                            </w:rPr>
                            <w:br/>
                            <w:t>United Kingdom</w:t>
                          </w:r>
                        </w:p>
                      </w:tc>
                    </w:tr>
                    <w:tr w:rsidR="00754300" w:rsidRPr="003D0A19" w14:paraId="021F5473" w14:textId="77777777" w:rsidTr="00754300">
                      <w:tc>
                        <w:tcPr>
                          <w:tcW w:w="567" w:type="dxa"/>
                        </w:tcPr>
                        <w:p w14:paraId="00827B4B" w14:textId="77777777" w:rsidR="005859AB" w:rsidRPr="003D0A19" w:rsidRDefault="005859AB" w:rsidP="000122D8">
                          <w:pPr>
                            <w:spacing w:after="0" w:line="240" w:lineRule="auto"/>
                            <w:rPr>
                              <w:rFonts w:ascii="Calibri" w:hAnsi="Calibri" w:cs="Calibri"/>
                              <w:b/>
                              <w:bCs/>
                              <w:color w:val="000000"/>
                              <w:sz w:val="14"/>
                              <w:szCs w:val="14"/>
                            </w:rPr>
                          </w:pPr>
                        </w:p>
                      </w:tc>
                      <w:tc>
                        <w:tcPr>
                          <w:tcW w:w="2268" w:type="dxa"/>
                        </w:tcPr>
                        <w:p w14:paraId="28C0A604" w14:textId="77777777" w:rsidR="005859AB" w:rsidRPr="003D0A19" w:rsidRDefault="005859AB" w:rsidP="000122D8">
                          <w:pPr>
                            <w:spacing w:after="0" w:line="240" w:lineRule="auto"/>
                            <w:rPr>
                              <w:rFonts w:ascii="Calibri" w:hAnsi="Calibri" w:cs="Calibri"/>
                              <w:b/>
                              <w:bCs/>
                              <w:color w:val="000000"/>
                              <w:sz w:val="14"/>
                              <w:szCs w:val="14"/>
                            </w:rPr>
                          </w:pPr>
                        </w:p>
                      </w:tc>
                      <w:tc>
                        <w:tcPr>
                          <w:tcW w:w="3676" w:type="dxa"/>
                        </w:tcPr>
                        <w:p w14:paraId="01ADC305" w14:textId="77777777" w:rsidR="005859AB" w:rsidRPr="003D0A19" w:rsidRDefault="005859AB" w:rsidP="000122D8">
                          <w:pPr>
                            <w:spacing w:after="0" w:line="240" w:lineRule="auto"/>
                            <w:rPr>
                              <w:rFonts w:ascii="Calibri" w:hAnsi="Calibri" w:cs="Calibri"/>
                              <w:b/>
                              <w:bCs/>
                              <w:color w:val="000000"/>
                              <w:sz w:val="14"/>
                              <w:szCs w:val="14"/>
                            </w:rPr>
                          </w:pPr>
                        </w:p>
                      </w:tc>
                    </w:tr>
                  </w:tbl>
                  <w:p w14:paraId="06F76F67" w14:textId="77777777" w:rsidR="005859AB" w:rsidRPr="003D0A19" w:rsidRDefault="005859AB" w:rsidP="00735167">
                    <w:pPr>
                      <w:jc w:val="center"/>
                      <w:rPr>
                        <w:color w:val="000000"/>
                      </w:rPr>
                    </w:pPr>
                  </w:p>
                </w:txbxContent>
              </v:textbox>
            </v:rect>
          </w:pict>
        </mc:Fallback>
      </mc:AlternateContent>
    </w:r>
  </w:p>
  <w:p w14:paraId="63B81F09" w14:textId="77777777" w:rsidR="005859AB" w:rsidRPr="003D0A19" w:rsidRDefault="005859AB">
    <w:pPr>
      <w:pStyle w:val="Voettekst"/>
    </w:pPr>
  </w:p>
  <w:p w14:paraId="298B815A" w14:textId="77777777" w:rsidR="005859AB" w:rsidRPr="003D0A19" w:rsidRDefault="005859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AD15F" w14:textId="77777777" w:rsidR="006563C0" w:rsidRDefault="006563C0">
      <w:pPr>
        <w:spacing w:after="0" w:line="240" w:lineRule="auto"/>
      </w:pPr>
      <w:r>
        <w:separator/>
      </w:r>
    </w:p>
  </w:footnote>
  <w:footnote w:type="continuationSeparator" w:id="0">
    <w:p w14:paraId="22F3BD5E" w14:textId="77777777" w:rsidR="006563C0" w:rsidRDefault="00656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C04DA" w14:textId="77777777" w:rsidR="005859AB" w:rsidRPr="003D0A19" w:rsidRDefault="005859AB" w:rsidP="00C61A08">
    <w:pPr>
      <w:pStyle w:val="Koptekst"/>
      <w:jc w:val="right"/>
    </w:pPr>
    <w:r w:rsidRPr="003D0A19">
      <w:rPr>
        <w:noProof/>
      </w:rPr>
      <w:drawing>
        <wp:anchor distT="0" distB="0" distL="114300" distR="114300" simplePos="0" relativeHeight="251658240" behindDoc="0" locked="0" layoutInCell="1" allowOverlap="1" wp14:anchorId="3464CCAC" wp14:editId="1A0CB1D6">
          <wp:simplePos x="0" y="0"/>
          <wp:positionH relativeFrom="column">
            <wp:posOffset>43815</wp:posOffset>
          </wp:positionH>
          <wp:positionV relativeFrom="paragraph">
            <wp:posOffset>-170815</wp:posOffset>
          </wp:positionV>
          <wp:extent cx="1019040" cy="647700"/>
          <wp:effectExtent l="0" t="0" r="0" b="0"/>
          <wp:wrapSquare wrapText="bothSides"/>
          <wp:docPr id="1643826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826181" name="Picture 1"/>
                  <pic:cNvPicPr/>
                </pic:nvPicPr>
                <pic:blipFill rotWithShape="1">
                  <a:blip r:embed="rId1">
                    <a:extLst>
                      <a:ext uri="{96DAC541-7B7A-43D3-8B79-37D633B846F1}">
                        <asvg:svgBlip xmlns:asvg="http://schemas.microsoft.com/office/drawing/2016/SVG/main" r:embed="rId2"/>
                      </a:ext>
                    </a:extLst>
                  </a:blip>
                  <a:srcRect l="13385" t="4188" b="4188"/>
                  <a:stretch/>
                </pic:blipFill>
                <pic:spPr bwMode="auto">
                  <a:xfrm>
                    <a:off x="0" y="0"/>
                    <a:ext cx="1019040" cy="647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D0A19">
      <w:tab/>
    </w:r>
  </w:p>
  <w:p w14:paraId="2352E541" w14:textId="77777777" w:rsidR="005859AB" w:rsidRPr="003D0A19" w:rsidRDefault="005859AB" w:rsidP="00F21EA0">
    <w:pPr>
      <w:pStyle w:val="Koptekst"/>
      <w:jc w:val="right"/>
    </w:pPr>
  </w:p>
  <w:p w14:paraId="3E31C215" w14:textId="77777777" w:rsidR="005859AB" w:rsidRPr="003D0A19" w:rsidRDefault="005859AB" w:rsidP="00F21EA0">
    <w:pPr>
      <w:pStyle w:val="Koptekst"/>
      <w:jc w:val="right"/>
    </w:pPr>
  </w:p>
  <w:p w14:paraId="15EF86CF" w14:textId="77777777" w:rsidR="005859AB" w:rsidRPr="003D0A19" w:rsidRDefault="005859AB" w:rsidP="00F21EA0">
    <w:pPr>
      <w:pStyle w:val="Koptekst"/>
      <w:tabs>
        <w:tab w:val="clear" w:pos="4513"/>
        <w:tab w:val="clear" w:pos="9026"/>
        <w:tab w:val="left" w:pos="9460"/>
        <w:tab w:val="right" w:pos="10204"/>
      </w:tabs>
    </w:pPr>
    <w:r w:rsidRPr="003D0A19">
      <w:tab/>
    </w:r>
    <w:r w:rsidRPr="003D0A1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64C48"/>
    <w:multiLevelType w:val="hybridMultilevel"/>
    <w:tmpl w:val="CC161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254F4A"/>
    <w:multiLevelType w:val="hybridMultilevel"/>
    <w:tmpl w:val="D2744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C415FF"/>
    <w:multiLevelType w:val="hybridMultilevel"/>
    <w:tmpl w:val="2E305C6C"/>
    <w:lvl w:ilvl="0" w:tplc="08090001">
      <w:start w:val="1"/>
      <w:numFmt w:val="bullet"/>
      <w:lvlText w:val=""/>
      <w:lvlJc w:val="left"/>
      <w:pPr>
        <w:ind w:left="762" w:hanging="360"/>
      </w:pPr>
      <w:rPr>
        <w:rFonts w:ascii="Symbol" w:hAnsi="Symbol" w:hint="default"/>
      </w:rPr>
    </w:lvl>
    <w:lvl w:ilvl="1" w:tplc="08090003" w:tentative="1">
      <w:start w:val="1"/>
      <w:numFmt w:val="bullet"/>
      <w:lvlText w:val="o"/>
      <w:lvlJc w:val="left"/>
      <w:pPr>
        <w:ind w:left="1482" w:hanging="360"/>
      </w:pPr>
      <w:rPr>
        <w:rFonts w:ascii="Courier New" w:hAnsi="Courier New" w:cs="Courier New" w:hint="default"/>
      </w:rPr>
    </w:lvl>
    <w:lvl w:ilvl="2" w:tplc="08090005" w:tentative="1">
      <w:start w:val="1"/>
      <w:numFmt w:val="bullet"/>
      <w:lvlText w:val=""/>
      <w:lvlJc w:val="left"/>
      <w:pPr>
        <w:ind w:left="2202" w:hanging="360"/>
      </w:pPr>
      <w:rPr>
        <w:rFonts w:ascii="Wingdings" w:hAnsi="Wingdings" w:hint="default"/>
      </w:rPr>
    </w:lvl>
    <w:lvl w:ilvl="3" w:tplc="08090001" w:tentative="1">
      <w:start w:val="1"/>
      <w:numFmt w:val="bullet"/>
      <w:lvlText w:val=""/>
      <w:lvlJc w:val="left"/>
      <w:pPr>
        <w:ind w:left="2922" w:hanging="360"/>
      </w:pPr>
      <w:rPr>
        <w:rFonts w:ascii="Symbol" w:hAnsi="Symbol" w:hint="default"/>
      </w:rPr>
    </w:lvl>
    <w:lvl w:ilvl="4" w:tplc="08090003" w:tentative="1">
      <w:start w:val="1"/>
      <w:numFmt w:val="bullet"/>
      <w:lvlText w:val="o"/>
      <w:lvlJc w:val="left"/>
      <w:pPr>
        <w:ind w:left="3642" w:hanging="360"/>
      </w:pPr>
      <w:rPr>
        <w:rFonts w:ascii="Courier New" w:hAnsi="Courier New" w:cs="Courier New" w:hint="default"/>
      </w:rPr>
    </w:lvl>
    <w:lvl w:ilvl="5" w:tplc="08090005" w:tentative="1">
      <w:start w:val="1"/>
      <w:numFmt w:val="bullet"/>
      <w:lvlText w:val=""/>
      <w:lvlJc w:val="left"/>
      <w:pPr>
        <w:ind w:left="4362" w:hanging="360"/>
      </w:pPr>
      <w:rPr>
        <w:rFonts w:ascii="Wingdings" w:hAnsi="Wingdings" w:hint="default"/>
      </w:rPr>
    </w:lvl>
    <w:lvl w:ilvl="6" w:tplc="08090001" w:tentative="1">
      <w:start w:val="1"/>
      <w:numFmt w:val="bullet"/>
      <w:lvlText w:val=""/>
      <w:lvlJc w:val="left"/>
      <w:pPr>
        <w:ind w:left="5082" w:hanging="360"/>
      </w:pPr>
      <w:rPr>
        <w:rFonts w:ascii="Symbol" w:hAnsi="Symbol" w:hint="default"/>
      </w:rPr>
    </w:lvl>
    <w:lvl w:ilvl="7" w:tplc="08090003" w:tentative="1">
      <w:start w:val="1"/>
      <w:numFmt w:val="bullet"/>
      <w:lvlText w:val="o"/>
      <w:lvlJc w:val="left"/>
      <w:pPr>
        <w:ind w:left="5802" w:hanging="360"/>
      </w:pPr>
      <w:rPr>
        <w:rFonts w:ascii="Courier New" w:hAnsi="Courier New" w:cs="Courier New" w:hint="default"/>
      </w:rPr>
    </w:lvl>
    <w:lvl w:ilvl="8" w:tplc="08090005" w:tentative="1">
      <w:start w:val="1"/>
      <w:numFmt w:val="bullet"/>
      <w:lvlText w:val=""/>
      <w:lvlJc w:val="left"/>
      <w:pPr>
        <w:ind w:left="6522" w:hanging="360"/>
      </w:pPr>
      <w:rPr>
        <w:rFonts w:ascii="Wingdings" w:hAnsi="Wingdings" w:hint="default"/>
      </w:rPr>
    </w:lvl>
  </w:abstractNum>
  <w:abstractNum w:abstractNumId="3" w15:restartNumberingAfterBreak="0">
    <w:nsid w:val="5F08778C"/>
    <w:multiLevelType w:val="hybridMultilevel"/>
    <w:tmpl w:val="0C88F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575308"/>
    <w:multiLevelType w:val="hybridMultilevel"/>
    <w:tmpl w:val="EB04764E"/>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5" w15:restartNumberingAfterBreak="0">
    <w:nsid w:val="6DAD5829"/>
    <w:multiLevelType w:val="hybridMultilevel"/>
    <w:tmpl w:val="A91E5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5251AF"/>
    <w:multiLevelType w:val="hybridMultilevel"/>
    <w:tmpl w:val="D0F00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7138937">
    <w:abstractNumId w:val="4"/>
  </w:num>
  <w:num w:numId="2" w16cid:durableId="1232690933">
    <w:abstractNumId w:val="1"/>
  </w:num>
  <w:num w:numId="3" w16cid:durableId="1203712726">
    <w:abstractNumId w:val="5"/>
  </w:num>
  <w:num w:numId="4" w16cid:durableId="208345762">
    <w:abstractNumId w:val="3"/>
  </w:num>
  <w:num w:numId="5" w16cid:durableId="1242326915">
    <w:abstractNumId w:val="2"/>
  </w:num>
  <w:num w:numId="6" w16cid:durableId="414592353">
    <w:abstractNumId w:val="0"/>
  </w:num>
  <w:num w:numId="7" w16cid:durableId="13643996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449"/>
    <w:rsid w:val="00002BF8"/>
    <w:rsid w:val="00024A87"/>
    <w:rsid w:val="000536A9"/>
    <w:rsid w:val="00054838"/>
    <w:rsid w:val="00055993"/>
    <w:rsid w:val="000A1BA3"/>
    <w:rsid w:val="000B1A4C"/>
    <w:rsid w:val="000C74E4"/>
    <w:rsid w:val="000D06AC"/>
    <w:rsid w:val="000E1221"/>
    <w:rsid w:val="000E422A"/>
    <w:rsid w:val="0010020F"/>
    <w:rsid w:val="00115823"/>
    <w:rsid w:val="00122CB0"/>
    <w:rsid w:val="00133E29"/>
    <w:rsid w:val="00141A98"/>
    <w:rsid w:val="0014784A"/>
    <w:rsid w:val="00152142"/>
    <w:rsid w:val="00153093"/>
    <w:rsid w:val="00155F85"/>
    <w:rsid w:val="001661C8"/>
    <w:rsid w:val="001759D3"/>
    <w:rsid w:val="00193FCF"/>
    <w:rsid w:val="001B6550"/>
    <w:rsid w:val="001C6D40"/>
    <w:rsid w:val="001D6796"/>
    <w:rsid w:val="001F64D6"/>
    <w:rsid w:val="002003DD"/>
    <w:rsid w:val="002228FE"/>
    <w:rsid w:val="002358A0"/>
    <w:rsid w:val="0023712E"/>
    <w:rsid w:val="00240708"/>
    <w:rsid w:val="00245BFB"/>
    <w:rsid w:val="00247ECB"/>
    <w:rsid w:val="00255287"/>
    <w:rsid w:val="00265ABD"/>
    <w:rsid w:val="002723AC"/>
    <w:rsid w:val="002731A0"/>
    <w:rsid w:val="00274EF8"/>
    <w:rsid w:val="00287F32"/>
    <w:rsid w:val="002A2737"/>
    <w:rsid w:val="002A3275"/>
    <w:rsid w:val="002C3C2C"/>
    <w:rsid w:val="002F43EB"/>
    <w:rsid w:val="0031798F"/>
    <w:rsid w:val="003276DE"/>
    <w:rsid w:val="003528B9"/>
    <w:rsid w:val="0035375F"/>
    <w:rsid w:val="003671D8"/>
    <w:rsid w:val="00376B0F"/>
    <w:rsid w:val="0038264B"/>
    <w:rsid w:val="00384106"/>
    <w:rsid w:val="00391064"/>
    <w:rsid w:val="003973BF"/>
    <w:rsid w:val="0039741F"/>
    <w:rsid w:val="003A4363"/>
    <w:rsid w:val="003A5E7C"/>
    <w:rsid w:val="003B1278"/>
    <w:rsid w:val="003C2935"/>
    <w:rsid w:val="003C615E"/>
    <w:rsid w:val="003D7FC4"/>
    <w:rsid w:val="003F05D4"/>
    <w:rsid w:val="0040696E"/>
    <w:rsid w:val="0041052C"/>
    <w:rsid w:val="004209CF"/>
    <w:rsid w:val="0045776B"/>
    <w:rsid w:val="00462E5B"/>
    <w:rsid w:val="0047197B"/>
    <w:rsid w:val="0048575C"/>
    <w:rsid w:val="004867EF"/>
    <w:rsid w:val="004915B1"/>
    <w:rsid w:val="004922AB"/>
    <w:rsid w:val="004A4779"/>
    <w:rsid w:val="004C6DBA"/>
    <w:rsid w:val="004E60E3"/>
    <w:rsid w:val="004E7E61"/>
    <w:rsid w:val="004F12F6"/>
    <w:rsid w:val="004F77B9"/>
    <w:rsid w:val="00500537"/>
    <w:rsid w:val="00500B59"/>
    <w:rsid w:val="005123E0"/>
    <w:rsid w:val="00533A50"/>
    <w:rsid w:val="0053746F"/>
    <w:rsid w:val="00557638"/>
    <w:rsid w:val="0057169A"/>
    <w:rsid w:val="005859AB"/>
    <w:rsid w:val="00597D40"/>
    <w:rsid w:val="005B18FE"/>
    <w:rsid w:val="005C490F"/>
    <w:rsid w:val="005D0B6C"/>
    <w:rsid w:val="005E5E29"/>
    <w:rsid w:val="005E6B31"/>
    <w:rsid w:val="00603AB9"/>
    <w:rsid w:val="006147DA"/>
    <w:rsid w:val="006232BB"/>
    <w:rsid w:val="0062585F"/>
    <w:rsid w:val="0063143F"/>
    <w:rsid w:val="00650DCF"/>
    <w:rsid w:val="006563C0"/>
    <w:rsid w:val="00661AF3"/>
    <w:rsid w:val="00677E38"/>
    <w:rsid w:val="006B7EFE"/>
    <w:rsid w:val="006C1E56"/>
    <w:rsid w:val="006D2E21"/>
    <w:rsid w:val="006D59D6"/>
    <w:rsid w:val="006E0303"/>
    <w:rsid w:val="006F573E"/>
    <w:rsid w:val="0070011A"/>
    <w:rsid w:val="007038F8"/>
    <w:rsid w:val="00707F90"/>
    <w:rsid w:val="00735A28"/>
    <w:rsid w:val="00751C6C"/>
    <w:rsid w:val="007553F0"/>
    <w:rsid w:val="00794325"/>
    <w:rsid w:val="007A26B1"/>
    <w:rsid w:val="007A62D1"/>
    <w:rsid w:val="007D693F"/>
    <w:rsid w:val="007E7122"/>
    <w:rsid w:val="007F281F"/>
    <w:rsid w:val="008128D0"/>
    <w:rsid w:val="008144C4"/>
    <w:rsid w:val="00825003"/>
    <w:rsid w:val="00833BC7"/>
    <w:rsid w:val="0084785F"/>
    <w:rsid w:val="008716CF"/>
    <w:rsid w:val="00894788"/>
    <w:rsid w:val="00897502"/>
    <w:rsid w:val="008A0443"/>
    <w:rsid w:val="008A5960"/>
    <w:rsid w:val="008B25D0"/>
    <w:rsid w:val="008B6923"/>
    <w:rsid w:val="008E428A"/>
    <w:rsid w:val="008F6240"/>
    <w:rsid w:val="0093216F"/>
    <w:rsid w:val="00936C60"/>
    <w:rsid w:val="00957B2D"/>
    <w:rsid w:val="00960C79"/>
    <w:rsid w:val="00971B6C"/>
    <w:rsid w:val="009779A4"/>
    <w:rsid w:val="009839BC"/>
    <w:rsid w:val="00990152"/>
    <w:rsid w:val="00991AA4"/>
    <w:rsid w:val="009A2212"/>
    <w:rsid w:val="009C6D86"/>
    <w:rsid w:val="009D0F27"/>
    <w:rsid w:val="009E0470"/>
    <w:rsid w:val="009E5C9D"/>
    <w:rsid w:val="009F0A05"/>
    <w:rsid w:val="00A01C87"/>
    <w:rsid w:val="00A13569"/>
    <w:rsid w:val="00A1663C"/>
    <w:rsid w:val="00A37432"/>
    <w:rsid w:val="00A46FD6"/>
    <w:rsid w:val="00A65826"/>
    <w:rsid w:val="00A66AE7"/>
    <w:rsid w:val="00AA14A3"/>
    <w:rsid w:val="00AB1CD7"/>
    <w:rsid w:val="00AB46AB"/>
    <w:rsid w:val="00AB6D60"/>
    <w:rsid w:val="00AF1FBB"/>
    <w:rsid w:val="00B00229"/>
    <w:rsid w:val="00B213D9"/>
    <w:rsid w:val="00B2150C"/>
    <w:rsid w:val="00B24D89"/>
    <w:rsid w:val="00B35AE4"/>
    <w:rsid w:val="00B37F77"/>
    <w:rsid w:val="00B61613"/>
    <w:rsid w:val="00B875C4"/>
    <w:rsid w:val="00BB01F1"/>
    <w:rsid w:val="00BD286E"/>
    <w:rsid w:val="00BD7ABD"/>
    <w:rsid w:val="00C04EA2"/>
    <w:rsid w:val="00C07DB4"/>
    <w:rsid w:val="00C47DBD"/>
    <w:rsid w:val="00C5049F"/>
    <w:rsid w:val="00C67AEB"/>
    <w:rsid w:val="00C87908"/>
    <w:rsid w:val="00CA739F"/>
    <w:rsid w:val="00CB1C5C"/>
    <w:rsid w:val="00CB2783"/>
    <w:rsid w:val="00CC5DBA"/>
    <w:rsid w:val="00CD18A5"/>
    <w:rsid w:val="00CE22F4"/>
    <w:rsid w:val="00CF49E0"/>
    <w:rsid w:val="00D10FAF"/>
    <w:rsid w:val="00D11575"/>
    <w:rsid w:val="00D26B74"/>
    <w:rsid w:val="00D3302A"/>
    <w:rsid w:val="00D36783"/>
    <w:rsid w:val="00D74A74"/>
    <w:rsid w:val="00D76ACF"/>
    <w:rsid w:val="00D77BA2"/>
    <w:rsid w:val="00D80F3F"/>
    <w:rsid w:val="00D81435"/>
    <w:rsid w:val="00D83235"/>
    <w:rsid w:val="00D90F33"/>
    <w:rsid w:val="00DB3A6F"/>
    <w:rsid w:val="00DB591A"/>
    <w:rsid w:val="00DE3C9E"/>
    <w:rsid w:val="00DF19A0"/>
    <w:rsid w:val="00E0106A"/>
    <w:rsid w:val="00E104E5"/>
    <w:rsid w:val="00E11C20"/>
    <w:rsid w:val="00E20C20"/>
    <w:rsid w:val="00E213CD"/>
    <w:rsid w:val="00E25A8B"/>
    <w:rsid w:val="00E27676"/>
    <w:rsid w:val="00E30E7C"/>
    <w:rsid w:val="00E40F0B"/>
    <w:rsid w:val="00E45AF7"/>
    <w:rsid w:val="00E7283C"/>
    <w:rsid w:val="00EB4BC1"/>
    <w:rsid w:val="00EB538D"/>
    <w:rsid w:val="00EC5477"/>
    <w:rsid w:val="00ED3758"/>
    <w:rsid w:val="00EE6449"/>
    <w:rsid w:val="00F01C9C"/>
    <w:rsid w:val="00F25192"/>
    <w:rsid w:val="00F27BE8"/>
    <w:rsid w:val="00F3343F"/>
    <w:rsid w:val="00F72975"/>
    <w:rsid w:val="00F7788C"/>
    <w:rsid w:val="00F84476"/>
    <w:rsid w:val="00F90185"/>
    <w:rsid w:val="00F95076"/>
    <w:rsid w:val="00FA1710"/>
    <w:rsid w:val="00FA4D13"/>
    <w:rsid w:val="00FC72CA"/>
    <w:rsid w:val="00FD1335"/>
    <w:rsid w:val="00FE30EC"/>
    <w:rsid w:val="00FF6362"/>
    <w:rsid w:val="10381EFC"/>
    <w:rsid w:val="26E777E1"/>
    <w:rsid w:val="2E9816CA"/>
    <w:rsid w:val="5B1A3E2A"/>
    <w:rsid w:val="6F1719C6"/>
    <w:rsid w:val="7DF88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A2D59"/>
  <w15:chartTrackingRefBased/>
  <w15:docId w15:val="{694AFEA4-FEE6-4581-B780-A769B972B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Paragraph"/>
    <w:qFormat/>
    <w:rsid w:val="00EE6449"/>
    <w:pPr>
      <w:spacing w:after="120" w:line="360" w:lineRule="auto"/>
    </w:pPr>
    <w:rPr>
      <w:rFonts w:ascii="Arial" w:hAnsi="Arial"/>
      <w:sz w:val="21"/>
      <w:szCs w:val="24"/>
      <w:lang w:val="en-US"/>
    </w:rPr>
  </w:style>
  <w:style w:type="paragraph" w:styleId="Kop1">
    <w:name w:val="heading 1"/>
    <w:basedOn w:val="Standaard"/>
    <w:next w:val="Standaard"/>
    <w:link w:val="Kop1Char"/>
    <w:uiPriority w:val="9"/>
    <w:qFormat/>
    <w:rsid w:val="00EE64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E64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E644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E644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E644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E644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E644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E644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E644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644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E644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E644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E644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E644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E644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E644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E644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E6449"/>
    <w:rPr>
      <w:rFonts w:eastAsiaTheme="majorEastAsia" w:cstheme="majorBidi"/>
      <w:color w:val="272727" w:themeColor="text1" w:themeTint="D8"/>
    </w:rPr>
  </w:style>
  <w:style w:type="paragraph" w:styleId="Titel">
    <w:name w:val="Title"/>
    <w:basedOn w:val="Standaard"/>
    <w:next w:val="Standaard"/>
    <w:link w:val="TitelChar"/>
    <w:uiPriority w:val="10"/>
    <w:qFormat/>
    <w:rsid w:val="00EE64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E644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E6449"/>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E644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E644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EE6449"/>
    <w:rPr>
      <w:i/>
      <w:iCs/>
      <w:color w:val="404040" w:themeColor="text1" w:themeTint="BF"/>
    </w:rPr>
  </w:style>
  <w:style w:type="paragraph" w:styleId="Lijstalinea">
    <w:name w:val="List Paragraph"/>
    <w:basedOn w:val="Standaard"/>
    <w:uiPriority w:val="34"/>
    <w:qFormat/>
    <w:rsid w:val="00EE6449"/>
    <w:pPr>
      <w:ind w:left="720"/>
      <w:contextualSpacing/>
    </w:pPr>
  </w:style>
  <w:style w:type="character" w:styleId="Intensievebenadrukking">
    <w:name w:val="Intense Emphasis"/>
    <w:basedOn w:val="Standaardalinea-lettertype"/>
    <w:uiPriority w:val="21"/>
    <w:qFormat/>
    <w:rsid w:val="00EE6449"/>
    <w:rPr>
      <w:i/>
      <w:iCs/>
      <w:color w:val="0F4761" w:themeColor="accent1" w:themeShade="BF"/>
    </w:rPr>
  </w:style>
  <w:style w:type="paragraph" w:styleId="Duidelijkcitaat">
    <w:name w:val="Intense Quote"/>
    <w:basedOn w:val="Standaard"/>
    <w:next w:val="Standaard"/>
    <w:link w:val="DuidelijkcitaatChar"/>
    <w:uiPriority w:val="30"/>
    <w:qFormat/>
    <w:rsid w:val="00EE64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E6449"/>
    <w:rPr>
      <w:i/>
      <w:iCs/>
      <w:color w:val="0F4761" w:themeColor="accent1" w:themeShade="BF"/>
    </w:rPr>
  </w:style>
  <w:style w:type="character" w:styleId="Intensieveverwijzing">
    <w:name w:val="Intense Reference"/>
    <w:basedOn w:val="Standaardalinea-lettertype"/>
    <w:uiPriority w:val="32"/>
    <w:qFormat/>
    <w:rsid w:val="00EE6449"/>
    <w:rPr>
      <w:b/>
      <w:bCs/>
      <w:smallCaps/>
      <w:color w:val="0F4761" w:themeColor="accent1" w:themeShade="BF"/>
      <w:spacing w:val="5"/>
    </w:rPr>
  </w:style>
  <w:style w:type="paragraph" w:styleId="Koptekst">
    <w:name w:val="header"/>
    <w:basedOn w:val="Standaard"/>
    <w:link w:val="KoptekstChar"/>
    <w:uiPriority w:val="99"/>
    <w:unhideWhenUsed/>
    <w:rsid w:val="00EE6449"/>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EE6449"/>
    <w:rPr>
      <w:rFonts w:ascii="Arial" w:hAnsi="Arial"/>
      <w:sz w:val="21"/>
      <w:szCs w:val="24"/>
      <w:lang w:val="en-US"/>
    </w:rPr>
  </w:style>
  <w:style w:type="paragraph" w:styleId="Voettekst">
    <w:name w:val="footer"/>
    <w:basedOn w:val="Standaard"/>
    <w:link w:val="VoettekstChar"/>
    <w:uiPriority w:val="99"/>
    <w:unhideWhenUsed/>
    <w:rsid w:val="00EE6449"/>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EE6449"/>
    <w:rPr>
      <w:rFonts w:ascii="Arial" w:hAnsi="Arial"/>
      <w:sz w:val="21"/>
      <w:szCs w:val="24"/>
      <w:lang w:val="en-US"/>
    </w:rPr>
  </w:style>
  <w:style w:type="paragraph" w:styleId="Revisie">
    <w:name w:val="Revision"/>
    <w:hidden/>
    <w:uiPriority w:val="99"/>
    <w:semiHidden/>
    <w:rsid w:val="002C3C2C"/>
    <w:pPr>
      <w:spacing w:line="240" w:lineRule="auto"/>
    </w:pPr>
    <w:rPr>
      <w:rFonts w:ascii="Arial" w:hAnsi="Arial"/>
      <w:sz w:val="21"/>
      <w:szCs w:val="24"/>
      <w:lang w:val="en-US"/>
    </w:rPr>
  </w:style>
  <w:style w:type="character" w:styleId="Verwijzingopmerking">
    <w:name w:val="annotation reference"/>
    <w:basedOn w:val="Standaardalinea-lettertype"/>
    <w:uiPriority w:val="99"/>
    <w:semiHidden/>
    <w:unhideWhenUsed/>
    <w:rsid w:val="002C3C2C"/>
    <w:rPr>
      <w:sz w:val="16"/>
      <w:szCs w:val="16"/>
    </w:rPr>
  </w:style>
  <w:style w:type="paragraph" w:styleId="Tekstopmerking">
    <w:name w:val="annotation text"/>
    <w:basedOn w:val="Standaard"/>
    <w:link w:val="TekstopmerkingChar"/>
    <w:uiPriority w:val="99"/>
    <w:unhideWhenUsed/>
    <w:rsid w:val="002C3C2C"/>
    <w:pPr>
      <w:spacing w:line="240" w:lineRule="auto"/>
    </w:pPr>
    <w:rPr>
      <w:sz w:val="20"/>
      <w:szCs w:val="20"/>
    </w:rPr>
  </w:style>
  <w:style w:type="character" w:customStyle="1" w:styleId="TekstopmerkingChar">
    <w:name w:val="Tekst opmerking Char"/>
    <w:basedOn w:val="Standaardalinea-lettertype"/>
    <w:link w:val="Tekstopmerking"/>
    <w:uiPriority w:val="99"/>
    <w:rsid w:val="002C3C2C"/>
    <w:rPr>
      <w:rFonts w:ascii="Arial" w:hAnsi="Arial"/>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2C3C2C"/>
    <w:rPr>
      <w:b/>
      <w:bCs/>
    </w:rPr>
  </w:style>
  <w:style w:type="character" w:customStyle="1" w:styleId="OnderwerpvanopmerkingChar">
    <w:name w:val="Onderwerp van opmerking Char"/>
    <w:basedOn w:val="TekstopmerkingChar"/>
    <w:link w:val="Onderwerpvanopmerking"/>
    <w:uiPriority w:val="99"/>
    <w:semiHidden/>
    <w:rsid w:val="002C3C2C"/>
    <w:rPr>
      <w:rFonts w:ascii="Arial" w:hAnsi="Arial"/>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orse@performancecomms.com" TargetMode="External"/><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AF5CD994F05D449A90B53EE7D92A87" ma:contentTypeVersion="19" ma:contentTypeDescription="Een nieuw document maken." ma:contentTypeScope="" ma:versionID="b2f729de7a0fd505c7015c8a8abad742">
  <xsd:schema xmlns:xsd="http://www.w3.org/2001/XMLSchema" xmlns:xs="http://www.w3.org/2001/XMLSchema" xmlns:p="http://schemas.microsoft.com/office/2006/metadata/properties" xmlns:ns2="ea2811fc-c57d-43ab-b869-3d5fbe74c776" xmlns:ns3="c85577a8-e144-4fa5-9273-7be2aa827362" targetNamespace="http://schemas.microsoft.com/office/2006/metadata/properties" ma:root="true" ma:fieldsID="8177b21ad6ffb716340a22bb9a509647" ns2:_="" ns3:_="">
    <xsd:import namespace="ea2811fc-c57d-43ab-b869-3d5fbe74c776"/>
    <xsd:import namespace="c85577a8-e144-4fa5-9273-7be2aa82736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811fc-c57d-43ab-b869-3d5fbe74c7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02606c9-929e-45fd-b3eb-1403e2b926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5577a8-e144-4fa5-9273-7be2aa827362"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ebd504b-3645-4926-bb9e-239323a5bc74}" ma:internalName="TaxCatchAll" ma:showField="CatchAllData" ma:web="c85577a8-e144-4fa5-9273-7be2aa8273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5577a8-e144-4fa5-9273-7be2aa827362" xsi:nil="true"/>
    <lcf76f155ced4ddcb4097134ff3c332f xmlns="ea2811fc-c57d-43ab-b869-3d5fbe74c77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5BEFB-6942-484E-BFA3-A13DDEB6A3E8}"/>
</file>

<file path=customXml/itemProps2.xml><?xml version="1.0" encoding="utf-8"?>
<ds:datastoreItem xmlns:ds="http://schemas.openxmlformats.org/officeDocument/2006/customXml" ds:itemID="{E584305F-FDE6-486A-871C-EF1755E36E36}">
  <ds:schemaRefs>
    <ds:schemaRef ds:uri="http://schemas.microsoft.com/sharepoint/v3/contenttype/forms"/>
  </ds:schemaRefs>
</ds:datastoreItem>
</file>

<file path=customXml/itemProps3.xml><?xml version="1.0" encoding="utf-8"?>
<ds:datastoreItem xmlns:ds="http://schemas.openxmlformats.org/officeDocument/2006/customXml" ds:itemID="{49B15EDA-1C18-4372-AE8F-042F1FDA0073}">
  <ds:schemaRefs>
    <ds:schemaRef ds:uri="http://schemas.microsoft.com/office/2006/metadata/properties"/>
    <ds:schemaRef ds:uri="http://schemas.microsoft.com/office/infopath/2007/PartnerControls"/>
    <ds:schemaRef ds:uri="fbfdf779-462b-45a7-88e7-37fc05b23ba1"/>
    <ds:schemaRef ds:uri="0b9ed3cf-fa63-4a04-9dc8-d0cc3eb94874"/>
  </ds:schemaRefs>
</ds:datastoreItem>
</file>

<file path=customXml/itemProps4.xml><?xml version="1.0" encoding="utf-8"?>
<ds:datastoreItem xmlns:ds="http://schemas.openxmlformats.org/officeDocument/2006/customXml" ds:itemID="{C20E6BDE-19A5-4107-A346-8C7F7CC36072}">
  <ds:schemaRefs>
    <ds:schemaRef ds:uri="http://schemas.openxmlformats.org/officeDocument/2006/bibliography"/>
  </ds:schemaRefs>
</ds:datastoreItem>
</file>

<file path=docMetadata/LabelInfo.xml><?xml version="1.0" encoding="utf-8"?>
<clbl:labelList xmlns:clbl="http://schemas.microsoft.com/office/2020/mipLabelMetadata">
  <clbl:label id="{de415ce7-227e-480f-88c9-c7dab50e161a}" enabled="0" method="" siteId="{de415ce7-227e-480f-88c9-c7dab50e161a}"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4</Pages>
  <Words>859</Words>
  <Characters>4730</Characters>
  <Application>Microsoft Office Word</Application>
  <DocSecurity>4</DocSecurity>
  <Lines>39</Lines>
  <Paragraphs>11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5578</CharactersWithSpaces>
  <SharedDoc>false</SharedDoc>
  <HLinks>
    <vt:vector size="12" baseType="variant">
      <vt:variant>
        <vt:i4>5570683</vt:i4>
      </vt:variant>
      <vt:variant>
        <vt:i4>3</vt:i4>
      </vt:variant>
      <vt:variant>
        <vt:i4>0</vt:i4>
      </vt:variant>
      <vt:variant>
        <vt:i4>5</vt:i4>
      </vt:variant>
      <vt:variant>
        <vt:lpwstr>mailto:horse@performancecomms.com</vt:lpwstr>
      </vt:variant>
      <vt:variant>
        <vt:lpwstr/>
      </vt:variant>
      <vt:variant>
        <vt:i4>7864393</vt:i4>
      </vt:variant>
      <vt:variant>
        <vt:i4>0</vt:i4>
      </vt:variant>
      <vt:variant>
        <vt:i4>0</vt:i4>
      </vt:variant>
      <vt:variant>
        <vt:i4>5</vt:i4>
      </vt:variant>
      <vt:variant>
        <vt:lpwstr>mailto:kate.saxton@horse-powertrain.com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Kirtley</dc:creator>
  <cp:keywords/>
  <dc:description/>
  <cp:lastModifiedBy>Max Bauwens</cp:lastModifiedBy>
  <cp:revision>2</cp:revision>
  <cp:lastPrinted>2025-09-22T15:37:00Z</cp:lastPrinted>
  <dcterms:created xsi:type="dcterms:W3CDTF">2025-09-30T08:33:00Z</dcterms:created>
  <dcterms:modified xsi:type="dcterms:W3CDTF">2025-09-30T08:33:00Z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0x01010007AF5CD994F05D449A90B53EE7D92A87</vt:lpwstr>
  </property>
  <property fmtid="{D5CDD505-2E9C-101B-9397-08002B2CF9AE}" pid="3" name="MediaServiceImageTags">
    <vt:lpwstr/>
  </property>
  <property fmtid="{D5CDD505-2E9C-101B-9397-08002B2CF9AE}" pid="4" name="_AdHocReviewCycleID">
    <vt:i4>-610943750</vt:i4>
  </property>
  <property fmtid="{D5CDD505-2E9C-101B-9397-08002B2CF9AE}" pid="5" name="_NewReviewCycle">
    <vt:lpwstr/>
  </property>
  <property fmtid="{D5CDD505-2E9C-101B-9397-08002B2CF9AE}" pid="6" name="_EmailSubject">
    <vt:lpwstr>Horse press release</vt:lpwstr>
  </property>
  <property fmtid="{D5CDD505-2E9C-101B-9397-08002B2CF9AE}" pid="7" name="_AuthorEmail">
    <vt:lpwstr>alvaro.fernandez@horse.tech</vt:lpwstr>
  </property>
  <property fmtid="{D5CDD505-2E9C-101B-9397-08002B2CF9AE}" pid="8" name="_AuthorEmailDisplayName">
    <vt:lpwstr>FERNANDEZ Alvaro</vt:lpwstr>
  </property>
  <property fmtid="{D5CDD505-2E9C-101B-9397-08002B2CF9AE}" pid="9" name="_PreviousAdHocReviewCycleID">
    <vt:i4>418713006</vt:i4>
  </property>
  <property fmtid="{D5CDD505-2E9C-101B-9397-08002B2CF9AE}" pid="10" name="_ReviewingToolsShownOnce">
    <vt:lpwstr/>
  </property>
</Properties>
</file>